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80AFA" w14:textId="45CC4FA0" w:rsidR="00106105" w:rsidRPr="00F427EC" w:rsidRDefault="00B95573" w:rsidP="002B7F19">
      <w:pPr>
        <w:pStyle w:val="Heading1"/>
        <w:spacing w:after="0" w:line="240" w:lineRule="auto"/>
      </w:pPr>
      <w:r w:rsidRPr="00F427EC">
        <w:rPr>
          <w:noProof/>
        </w:rPr>
        <w:drawing>
          <wp:anchor distT="0" distB="0" distL="114300" distR="114300" simplePos="0" relativeHeight="251681280" behindDoc="0" locked="1" layoutInCell="1" allowOverlap="1" wp14:anchorId="08E71869" wp14:editId="129F128D">
            <wp:simplePos x="0" y="0"/>
            <wp:positionH relativeFrom="margin">
              <wp:posOffset>5832585</wp:posOffset>
            </wp:positionH>
            <wp:positionV relativeFrom="margin">
              <wp:posOffset>235585</wp:posOffset>
            </wp:positionV>
            <wp:extent cx="3243600" cy="3315600"/>
            <wp:effectExtent l="0" t="0" r="0" b="0"/>
            <wp:wrapSquare wrapText="bothSides"/>
            <wp:docPr id="27" name="Picture 27" descr="Model depicting the six elements of organisational digital capability: ICT infrastructure is located in the centre with core activities of content and information; research and innovation; communication, and: learning, teaching and assessment overlapping around that. Organisational culture is placed is the sixth element that permeates through all others. A full description of the model is available from: https://digitalcapability.jisc.ac.uk/what-is-digital-capability/organisational-digital-capabil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3600" cy="3315600"/>
                    </a:xfrm>
                    <a:prstGeom prst="rect">
                      <a:avLst/>
                    </a:prstGeom>
                  </pic:spPr>
                </pic:pic>
              </a:graphicData>
            </a:graphic>
            <wp14:sizeRelH relativeFrom="margin">
              <wp14:pctWidth>0</wp14:pctWidth>
            </wp14:sizeRelH>
            <wp14:sizeRelV relativeFrom="margin">
              <wp14:pctHeight>0</wp14:pctHeight>
            </wp14:sizeRelV>
          </wp:anchor>
        </w:drawing>
      </w:r>
      <w:r w:rsidRPr="00F427EC">
        <w:rPr>
          <w:noProof/>
        </w:rPr>
        <w:drawing>
          <wp:anchor distT="0" distB="0" distL="114300" distR="114300" simplePos="0" relativeHeight="251658752" behindDoc="0" locked="0" layoutInCell="1" allowOverlap="1" wp14:anchorId="366342D0" wp14:editId="02A69766">
            <wp:simplePos x="0" y="0"/>
            <wp:positionH relativeFrom="margin">
              <wp:align>right</wp:align>
            </wp:positionH>
            <wp:positionV relativeFrom="paragraph">
              <wp:posOffset>-161207</wp:posOffset>
            </wp:positionV>
            <wp:extent cx="498576" cy="491022"/>
            <wp:effectExtent l="0" t="0" r="0" b="444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576" cy="491022"/>
                    </a:xfrm>
                    <a:prstGeom prst="rect">
                      <a:avLst/>
                    </a:prstGeom>
                  </pic:spPr>
                </pic:pic>
              </a:graphicData>
            </a:graphic>
            <wp14:sizeRelH relativeFrom="page">
              <wp14:pctWidth>0</wp14:pctWidth>
            </wp14:sizeRelH>
            <wp14:sizeRelV relativeFrom="page">
              <wp14:pctHeight>0</wp14:pctHeight>
            </wp14:sizeRelV>
          </wp:anchor>
        </w:drawing>
      </w:r>
      <w:r w:rsidR="00106105" w:rsidRPr="00F427EC">
        <w:t>Jisc organisational digital capabilities maturity model</w:t>
      </w:r>
    </w:p>
    <w:p w14:paraId="1219DB5C" w14:textId="77777777" w:rsidR="00106105" w:rsidRPr="00106105" w:rsidRDefault="00106105" w:rsidP="00106105">
      <w:pPr>
        <w:ind w:right="7512"/>
        <w:rPr>
          <w:u w:val="single"/>
        </w:rPr>
      </w:pPr>
    </w:p>
    <w:p w14:paraId="0501174A" w14:textId="77777777" w:rsidR="00106105" w:rsidRPr="00106105" w:rsidRDefault="00106105" w:rsidP="00F427EC">
      <w:pPr>
        <w:spacing w:line="276" w:lineRule="auto"/>
        <w:ind w:right="7056"/>
        <w:rPr>
          <w:rFonts w:cs="Arial"/>
          <w:bCs/>
          <w:lang w:val="en-US"/>
        </w:rPr>
      </w:pPr>
      <w:r w:rsidRPr="00106105">
        <w:rPr>
          <w:rFonts w:cs="Arial"/>
          <w:bCs/>
          <w:lang w:val="en-US"/>
        </w:rPr>
        <w:t>This maturity model has been developed to provide an ‘at a glance’ tool to support universities and colleges consider their digital capability at an organisational level. It can be used to start conversations, identify starting points, support reflection, and contribute to improvements. </w:t>
      </w:r>
      <w:r w:rsidRPr="00106105">
        <w:rPr>
          <w:rFonts w:cs="Arial"/>
          <w:bCs/>
        </w:rPr>
        <w:t>It looks beyond the capabilities of individuals and acknowledges that digital capabilities impact on, and are relevant to, all areas of university and college business (academic and non-academic).</w:t>
      </w:r>
    </w:p>
    <w:p w14:paraId="15E73492" w14:textId="77777777" w:rsidR="00106105" w:rsidRPr="00106105" w:rsidRDefault="00106105" w:rsidP="00F427EC">
      <w:pPr>
        <w:spacing w:line="276" w:lineRule="auto"/>
        <w:ind w:right="7056"/>
        <w:rPr>
          <w:rFonts w:cs="Arial"/>
          <w:bCs/>
        </w:rPr>
      </w:pPr>
    </w:p>
    <w:p w14:paraId="61D891D7" w14:textId="55DA6DAF" w:rsidR="00106105" w:rsidRPr="00106105" w:rsidRDefault="00106105" w:rsidP="00F427EC">
      <w:pPr>
        <w:spacing w:line="276" w:lineRule="auto"/>
        <w:ind w:right="7056"/>
        <w:rPr>
          <w:rFonts w:cs="Arial"/>
          <w:bCs/>
        </w:rPr>
      </w:pPr>
      <w:r w:rsidRPr="00106105">
        <w:rPr>
          <w:rFonts w:cs="Arial"/>
          <w:bCs/>
        </w:rPr>
        <w:t xml:space="preserve">The model is based on the six elements of organisational digital capability identified in our organisational framework and reflects and complements our digital capability framework for individuals. Find out more about these frameworks at </w:t>
      </w:r>
      <w:hyperlink r:id="rId14" w:history="1">
        <w:r w:rsidRPr="00106105">
          <w:rPr>
            <w:rStyle w:val="Hyperlink"/>
            <w:rFonts w:ascii="Arial" w:hAnsi="Arial" w:cs="Arial"/>
            <w:b/>
            <w:color w:val="auto"/>
          </w:rPr>
          <w:t>https://digitalcapability.jisc.ac.uk/what-is-digital-capability/</w:t>
        </w:r>
      </w:hyperlink>
      <w:r w:rsidRPr="00106105">
        <w:rPr>
          <w:rFonts w:cs="Arial"/>
          <w:bCs/>
        </w:rPr>
        <w:t xml:space="preserve">. It is intended that the model will be used to support organisations using our </w:t>
      </w:r>
      <w:hyperlink r:id="rId15" w:history="1">
        <w:r w:rsidRPr="00106105">
          <w:rPr>
            <w:rStyle w:val="Hyperlink"/>
            <w:rFonts w:ascii="Arial" w:hAnsi="Arial" w:cs="Arial"/>
            <w:b/>
            <w:color w:val="auto"/>
          </w:rPr>
          <w:t>building digital capability service</w:t>
        </w:r>
      </w:hyperlink>
      <w:r w:rsidRPr="00106105">
        <w:rPr>
          <w:rFonts w:cs="Arial"/>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7366"/>
      </w:tblGrid>
      <w:tr w:rsidR="00772773" w:rsidRPr="00F653E3" w14:paraId="7125E539" w14:textId="77777777" w:rsidTr="00F653E3">
        <w:tc>
          <w:tcPr>
            <w:tcW w:w="7366" w:type="dxa"/>
          </w:tcPr>
          <w:p w14:paraId="62FB396A" w14:textId="4E1E5017" w:rsidR="00772773" w:rsidRPr="0090212B" w:rsidRDefault="00772773" w:rsidP="00F427EC">
            <w:pPr>
              <w:pStyle w:val="Heading2"/>
              <w:outlineLvl w:val="1"/>
            </w:pPr>
            <w:r w:rsidRPr="0090212B">
              <w:t>Guidance points for using the maturity model</w:t>
            </w:r>
          </w:p>
        </w:tc>
        <w:tc>
          <w:tcPr>
            <w:tcW w:w="7366" w:type="dxa"/>
          </w:tcPr>
          <w:p w14:paraId="5AD67A7D" w14:textId="77777777" w:rsidR="00772773" w:rsidRPr="00F653E3" w:rsidRDefault="00772773" w:rsidP="00B95573">
            <w:pPr>
              <w:pStyle w:val="BodyText"/>
              <w:tabs>
                <w:tab w:val="left" w:pos="284"/>
              </w:tabs>
              <w:spacing w:before="80"/>
              <w:ind w:left="284" w:hanging="284"/>
              <w:rPr>
                <w:b/>
                <w:color w:val="00857C"/>
              </w:rPr>
            </w:pPr>
          </w:p>
        </w:tc>
      </w:tr>
      <w:tr w:rsidR="00B95573" w:rsidRPr="00F653E3" w14:paraId="4E87BD7D" w14:textId="77777777" w:rsidTr="00F653E3">
        <w:tc>
          <w:tcPr>
            <w:tcW w:w="7366" w:type="dxa"/>
          </w:tcPr>
          <w:p w14:paraId="50AD289B" w14:textId="716DC27C" w:rsidR="00B95573" w:rsidRDefault="00B95573" w:rsidP="00B95573">
            <w:pPr>
              <w:pStyle w:val="BodyText"/>
              <w:tabs>
                <w:tab w:val="left" w:pos="284"/>
              </w:tabs>
              <w:spacing w:before="80"/>
              <w:ind w:left="284" w:hanging="284"/>
            </w:pPr>
            <w:r>
              <w:rPr>
                <w:b/>
                <w:color w:val="00857C"/>
                <w:sz w:val="22"/>
              </w:rPr>
              <w:t xml:space="preserve">» </w:t>
            </w:r>
            <w:r>
              <w:rPr>
                <w:b/>
                <w:color w:val="00857C"/>
                <w:sz w:val="22"/>
              </w:rPr>
              <w:tab/>
            </w:r>
            <w:r w:rsidRPr="00CD670B">
              <w:rPr>
                <w:rFonts w:cs="Arial"/>
              </w:rPr>
              <w:t xml:space="preserve">Invite groups of stakeholders to discuss the principles and how they apply in your context to ensure you understand different stakeholder </w:t>
            </w:r>
            <w:proofErr w:type="gramStart"/>
            <w:r w:rsidRPr="00CD670B">
              <w:rPr>
                <w:rFonts w:cs="Arial"/>
              </w:rPr>
              <w:t>perspectives</w:t>
            </w:r>
            <w:proofErr w:type="gramEnd"/>
          </w:p>
          <w:p w14:paraId="1DFBAE35" w14:textId="1ACAFC98" w:rsidR="00B95573" w:rsidRDefault="00B95573" w:rsidP="00B95573">
            <w:pPr>
              <w:pStyle w:val="BodyText"/>
              <w:tabs>
                <w:tab w:val="left" w:pos="284"/>
              </w:tabs>
              <w:spacing w:before="80"/>
              <w:ind w:left="284" w:hanging="284"/>
            </w:pPr>
            <w:r>
              <w:rPr>
                <w:b/>
                <w:color w:val="00857C"/>
                <w:sz w:val="22"/>
              </w:rPr>
              <w:t xml:space="preserve">» </w:t>
            </w:r>
            <w:r>
              <w:rPr>
                <w:b/>
                <w:color w:val="00857C"/>
                <w:sz w:val="22"/>
              </w:rPr>
              <w:tab/>
            </w:r>
            <w:r w:rsidRPr="00CD670B">
              <w:rPr>
                <w:rFonts w:cs="Arial"/>
              </w:rPr>
              <w:t xml:space="preserve">Decide where you should aim to be on our spectrum of maturity bearing in mind that not all organisations will or should be aiming to achieve the enhanced </w:t>
            </w:r>
            <w:proofErr w:type="gramStart"/>
            <w:r w:rsidRPr="00CD670B">
              <w:rPr>
                <w:rFonts w:cs="Arial"/>
              </w:rPr>
              <w:t>level</w:t>
            </w:r>
            <w:proofErr w:type="gramEnd"/>
          </w:p>
          <w:p w14:paraId="5B56F04F" w14:textId="78491C45" w:rsidR="00B95573" w:rsidRDefault="00B95573" w:rsidP="00B95573">
            <w:pPr>
              <w:pStyle w:val="BodyText"/>
              <w:tabs>
                <w:tab w:val="left" w:pos="284"/>
              </w:tabs>
              <w:spacing w:before="80"/>
              <w:ind w:left="284" w:hanging="284"/>
            </w:pPr>
            <w:r>
              <w:rPr>
                <w:b/>
                <w:color w:val="00857C"/>
                <w:sz w:val="22"/>
              </w:rPr>
              <w:t xml:space="preserve">» </w:t>
            </w:r>
            <w:r>
              <w:rPr>
                <w:b/>
                <w:color w:val="00857C"/>
                <w:sz w:val="22"/>
              </w:rPr>
              <w:tab/>
            </w:r>
            <w:r w:rsidRPr="00F15B5F">
              <w:rPr>
                <w:rFonts w:cs="Arial"/>
              </w:rPr>
              <w:t xml:space="preserve">Think about what evidence might show that you are applying each principle. Remember the indicators we suggest are purely a guide. You will be able to think of many other indicators that fit your context better so adapt this template to suit your </w:t>
            </w:r>
            <w:proofErr w:type="gramStart"/>
            <w:r w:rsidRPr="00F15B5F">
              <w:rPr>
                <w:rFonts w:cs="Arial"/>
              </w:rPr>
              <w:t>situation</w:t>
            </w:r>
            <w:proofErr w:type="gramEnd"/>
          </w:p>
          <w:p w14:paraId="2749A055" w14:textId="27CE8718" w:rsidR="00B95573" w:rsidRPr="00F653E3" w:rsidRDefault="00B95573" w:rsidP="00F653E3">
            <w:pPr>
              <w:pStyle w:val="BodyText"/>
              <w:tabs>
                <w:tab w:val="left" w:pos="284"/>
              </w:tabs>
              <w:spacing w:before="80"/>
              <w:ind w:left="284" w:hanging="284"/>
              <w:rPr>
                <w:rFonts w:cs="Arial"/>
                <w:b/>
                <w:color w:val="1D6B99"/>
              </w:rPr>
            </w:pPr>
            <w:r>
              <w:rPr>
                <w:b/>
                <w:color w:val="00857C"/>
                <w:sz w:val="22"/>
              </w:rPr>
              <w:t xml:space="preserve">» </w:t>
            </w:r>
            <w:r>
              <w:rPr>
                <w:b/>
                <w:color w:val="00857C"/>
                <w:sz w:val="22"/>
              </w:rPr>
              <w:tab/>
            </w:r>
            <w:r w:rsidRPr="00CD670B">
              <w:rPr>
                <w:rFonts w:cs="Arial"/>
              </w:rPr>
              <w:t>Use our quick self-assessment template to jot down your thoughts and our radar diagram template to sum up graphically</w:t>
            </w:r>
          </w:p>
        </w:tc>
        <w:tc>
          <w:tcPr>
            <w:tcW w:w="7366" w:type="dxa"/>
          </w:tcPr>
          <w:p w14:paraId="50790A8A" w14:textId="66638211" w:rsidR="00B95573" w:rsidRPr="00F653E3" w:rsidRDefault="00B95573" w:rsidP="00B95573">
            <w:pPr>
              <w:pStyle w:val="BodyText"/>
              <w:tabs>
                <w:tab w:val="left" w:pos="284"/>
              </w:tabs>
              <w:spacing w:before="80"/>
              <w:ind w:left="284" w:hanging="284"/>
            </w:pPr>
            <w:r w:rsidRPr="00F653E3">
              <w:rPr>
                <w:b/>
                <w:color w:val="00857C"/>
              </w:rPr>
              <w:t xml:space="preserve">» </w:t>
            </w:r>
            <w:r w:rsidRPr="00F653E3">
              <w:rPr>
                <w:b/>
                <w:color w:val="00857C"/>
              </w:rPr>
              <w:tab/>
            </w:r>
            <w:r w:rsidRPr="00F653E3">
              <w:rPr>
                <w:rFonts w:cs="Arial"/>
              </w:rPr>
              <w:t xml:space="preserve">It is likely you will find that practice is more advanced in some parts of your organisation than in others. Note any significant differences rather than simply averaging out. You may want to do a series of radar diagrams to highlight the main differences </w:t>
            </w:r>
            <w:proofErr w:type="gramStart"/>
            <w:r w:rsidRPr="00F653E3">
              <w:rPr>
                <w:rFonts w:cs="Arial"/>
              </w:rPr>
              <w:t>graphically</w:t>
            </w:r>
            <w:proofErr w:type="gramEnd"/>
          </w:p>
          <w:p w14:paraId="4E96355C" w14:textId="4F6B6737" w:rsidR="00B95573" w:rsidRPr="00F653E3" w:rsidRDefault="00B95573" w:rsidP="00B95573">
            <w:pPr>
              <w:pStyle w:val="BodyText"/>
              <w:tabs>
                <w:tab w:val="left" w:pos="284"/>
              </w:tabs>
              <w:spacing w:before="80"/>
              <w:ind w:left="284" w:hanging="284"/>
              <w:rPr>
                <w:rFonts w:cs="Arial"/>
              </w:rPr>
            </w:pPr>
            <w:r w:rsidRPr="00F653E3">
              <w:rPr>
                <w:b/>
                <w:color w:val="00857C"/>
              </w:rPr>
              <w:t xml:space="preserve">» </w:t>
            </w:r>
            <w:r w:rsidRPr="00F653E3">
              <w:rPr>
                <w:b/>
                <w:color w:val="00857C"/>
              </w:rPr>
              <w:tab/>
            </w:r>
            <w:r w:rsidRPr="00F653E3">
              <w:rPr>
                <w:rFonts w:cs="Arial"/>
              </w:rPr>
              <w:t xml:space="preserve">Use the model to start a dialogue. Identify and celebrate good practice, identify what can easily be changed and set longer-term goals for progress. Encourage key stakeholders to engage with what’s possible and work towards your shared vision of what a digitally capable organisation means to </w:t>
            </w:r>
            <w:proofErr w:type="gramStart"/>
            <w:r w:rsidRPr="00F653E3">
              <w:rPr>
                <w:rFonts w:cs="Arial"/>
              </w:rPr>
              <w:t>you</w:t>
            </w:r>
            <w:proofErr w:type="gramEnd"/>
          </w:p>
          <w:p w14:paraId="4E98948D" w14:textId="3921594B" w:rsidR="00647601" w:rsidRPr="00647601" w:rsidRDefault="00B95573" w:rsidP="00647601">
            <w:pPr>
              <w:pStyle w:val="BodyText"/>
              <w:tabs>
                <w:tab w:val="left" w:pos="284"/>
              </w:tabs>
              <w:spacing w:before="80"/>
              <w:rPr>
                <w:rFonts w:cs="Arial"/>
              </w:rPr>
            </w:pPr>
            <w:r w:rsidRPr="00F653E3">
              <w:rPr>
                <w:rFonts w:cs="Arial"/>
              </w:rPr>
              <w:t xml:space="preserve">If you have any questions or feedback about using this maturity model, please contact us at </w:t>
            </w:r>
            <w:hyperlink r:id="rId16">
              <w:r w:rsidRPr="00F653E3">
                <w:rPr>
                  <w:rFonts w:cs="Arial"/>
                  <w:b/>
                  <w:bCs/>
                </w:rPr>
                <w:t>help@jisc.ac.uk</w:t>
              </w:r>
              <w:r w:rsidRPr="00F653E3">
                <w:rPr>
                  <w:rFonts w:cs="Arial"/>
                </w:rPr>
                <w:t xml:space="preserve"> </w:t>
              </w:r>
            </w:hyperlink>
            <w:r w:rsidRPr="00F653E3">
              <w:rPr>
                <w:rFonts w:cs="Arial"/>
              </w:rPr>
              <w:t>with ‘digital capability’ in the email subject line</w:t>
            </w:r>
          </w:p>
        </w:tc>
      </w:tr>
    </w:tbl>
    <w:p w14:paraId="0015C541" w14:textId="25899E26" w:rsidR="00106105" w:rsidRDefault="00800183" w:rsidP="00C432C5">
      <w:pPr>
        <w:spacing w:before="240" w:after="160"/>
        <w:rPr>
          <w:rFonts w:ascii="Roboto" w:hAnsi="Roboto"/>
        </w:rPr>
      </w:pPr>
      <w:bookmarkStart w:id="0" w:name="_Hlk54882248"/>
      <w:bookmarkStart w:id="1" w:name="_Hlk54883519"/>
      <w:bookmarkStart w:id="2" w:name="Emerging,_established_and_enhanced_digit"/>
      <w:bookmarkEnd w:id="0"/>
      <w:bookmarkEnd w:id="1"/>
      <w:bookmarkEnd w:id="2"/>
      <w:r>
        <w:rPr>
          <w:noProof/>
        </w:rPr>
        <w:drawing>
          <wp:inline distT="0" distB="0" distL="0" distR="0" wp14:anchorId="2B84E416" wp14:editId="06D5B3F8">
            <wp:extent cx="1022400" cy="356400"/>
            <wp:effectExtent l="0" t="0" r="6350" b="5715"/>
            <wp:docPr id="143" name="image37.png" descr="Creative commons attribution: CC BY NC SA">
              <a:hlinkClick xmlns:a="http://schemas.openxmlformats.org/drawingml/2006/main" r:id="rId17"/>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37.png">
                      <a:hlinkClick r:id="rId1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2400" cy="356400"/>
                    </a:xfrm>
                    <a:prstGeom prst="rect">
                      <a:avLst/>
                    </a:prstGeom>
                  </pic:spPr>
                </pic:pic>
              </a:graphicData>
            </a:graphic>
          </wp:inline>
        </w:drawing>
      </w:r>
    </w:p>
    <w:p w14:paraId="67EA0C56" w14:textId="1604BA62" w:rsidR="00106105" w:rsidRPr="00250319" w:rsidRDefault="003837A5" w:rsidP="003837A5">
      <w:pPr>
        <w:shd w:val="clear" w:color="auto" w:fill="007DBB"/>
        <w:tabs>
          <w:tab w:val="left" w:pos="1134"/>
        </w:tabs>
        <w:spacing w:before="130"/>
        <w:ind w:right="284"/>
        <w:rPr>
          <w:color w:val="FFFFFF" w:themeColor="background1"/>
          <w:sz w:val="28"/>
        </w:rPr>
      </w:pPr>
      <w:r>
        <w:rPr>
          <w:noProof/>
          <w:color w:val="FFFFFF" w:themeColor="background1"/>
          <w:sz w:val="28"/>
        </w:rPr>
        <w:lastRenderedPageBreak/>
        <w:drawing>
          <wp:anchor distT="0" distB="0" distL="114300" distR="114300" simplePos="0" relativeHeight="251804160" behindDoc="0" locked="0" layoutInCell="1" allowOverlap="1" wp14:anchorId="4E6EEE2F" wp14:editId="46A60C7A">
            <wp:simplePos x="0" y="0"/>
            <wp:positionH relativeFrom="column">
              <wp:posOffset>50164</wp:posOffset>
            </wp:positionH>
            <wp:positionV relativeFrom="paragraph">
              <wp:posOffset>-26724</wp:posOffset>
            </wp:positionV>
            <wp:extent cx="485775" cy="515039"/>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9"/>
                    <a:stretch>
                      <a:fillRect/>
                    </a:stretch>
                  </pic:blipFill>
                  <pic:spPr>
                    <a:xfrm>
                      <a:off x="0" y="0"/>
                      <a:ext cx="493145" cy="522853"/>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28"/>
        </w:rPr>
        <w:tab/>
      </w:r>
      <w:r w:rsidR="00106105" w:rsidRPr="00250319">
        <w:rPr>
          <w:color w:val="FFFFFF" w:themeColor="background1"/>
          <w:sz w:val="28"/>
        </w:rPr>
        <w:t>Organisational digital culture</w:t>
      </w:r>
    </w:p>
    <w:p w14:paraId="18E8375B" w14:textId="77777777" w:rsidR="00106105" w:rsidRPr="00250319" w:rsidRDefault="00106105" w:rsidP="003837A5">
      <w:pPr>
        <w:shd w:val="clear" w:color="auto" w:fill="007DBB"/>
        <w:spacing w:before="55" w:line="360" w:lineRule="auto"/>
        <w:ind w:right="284" w:firstLine="1134"/>
        <w:rPr>
          <w:rFonts w:ascii="Arial Black"/>
          <w:color w:val="FFFFFF" w:themeColor="background1"/>
        </w:rPr>
      </w:pPr>
      <w:r w:rsidRPr="00250319">
        <w:rPr>
          <w:color w:val="FFFFFF" w:themeColor="background1"/>
        </w:rPr>
        <w:t xml:space="preserve">Good practice principle: </w:t>
      </w:r>
      <w:r w:rsidRPr="00250319">
        <w:rPr>
          <w:rFonts w:cs="Arial"/>
          <w:b/>
          <w:bCs/>
          <w:color w:val="FFFFFF" w:themeColor="background1"/>
        </w:rPr>
        <w:t xml:space="preserve">the organisation embraces digital technologies as a key tenet of business </w:t>
      </w:r>
      <w:proofErr w:type="gramStart"/>
      <w:r w:rsidRPr="00250319">
        <w:rPr>
          <w:rFonts w:cs="Arial"/>
          <w:b/>
          <w:bCs/>
          <w:color w:val="FFFFFF" w:themeColor="background1"/>
        </w:rPr>
        <w:t>success</w:t>
      </w:r>
      <w:proofErr w:type="gramEnd"/>
    </w:p>
    <w:p w14:paraId="0DB1C7E6" w14:textId="77777777" w:rsidR="00106105" w:rsidRPr="00106105" w:rsidRDefault="00106105" w:rsidP="00C35E50">
      <w:pPr>
        <w:spacing w:after="120"/>
        <w:rPr>
          <w:rFonts w:ascii="Roboto" w:hAnsi="Roboto"/>
        </w:rPr>
      </w:pPr>
    </w:p>
    <w:tbl>
      <w:tblPr>
        <w:tblStyle w:val="JiscTable"/>
        <w:tblW w:w="0" w:type="auto"/>
        <w:tblLook w:val="04A0" w:firstRow="1" w:lastRow="0" w:firstColumn="1" w:lastColumn="0" w:noHBand="0" w:noVBand="1"/>
      </w:tblPr>
      <w:tblGrid>
        <w:gridCol w:w="4961"/>
        <w:gridCol w:w="4961"/>
        <w:gridCol w:w="4962"/>
      </w:tblGrid>
      <w:tr w:rsidR="00B239A7" w:rsidRPr="00D61B9E" w14:paraId="34F5AB44" w14:textId="77777777" w:rsidTr="003753A7">
        <w:trPr>
          <w:cnfStyle w:val="100000000000" w:firstRow="1" w:lastRow="0" w:firstColumn="0" w:lastColumn="0" w:oddVBand="0" w:evenVBand="0" w:oddHBand="0" w:evenHBand="0" w:firstRowFirstColumn="0" w:firstRowLastColumn="0" w:lastRowFirstColumn="0" w:lastRowLastColumn="0"/>
          <w:tblHeader/>
        </w:trPr>
        <w:tc>
          <w:tcPr>
            <w:tcW w:w="4961" w:type="dxa"/>
            <w:tcBorders>
              <w:right w:val="single" w:sz="4" w:space="0" w:color="007DBB"/>
            </w:tcBorders>
            <w:shd w:val="clear" w:color="auto" w:fill="007DBB"/>
          </w:tcPr>
          <w:p w14:paraId="1802E93C" w14:textId="05979812" w:rsidR="00B239A7" w:rsidRPr="00C432C5" w:rsidRDefault="00B239A7" w:rsidP="005E6F70">
            <w:pPr>
              <w:pStyle w:val="Jisctableheader"/>
              <w:ind w:right="149"/>
              <w:rPr>
                <w:rFonts w:cs="Arial"/>
                <w:b/>
                <w:bCs/>
              </w:rPr>
            </w:pPr>
            <w:r w:rsidRPr="00C432C5">
              <w:rPr>
                <w:rFonts w:cs="Arial"/>
                <w:b/>
                <w:bCs/>
              </w:rPr>
              <w:t>Emerging</w:t>
            </w:r>
            <w:r w:rsidR="00A0502A" w:rsidRPr="00C432C5">
              <w:rPr>
                <w:rFonts w:cs="Arial"/>
                <w:b/>
                <w:bCs/>
              </w:rPr>
              <w:softHyphen/>
            </w:r>
            <w:r w:rsidR="00A0502A" w:rsidRPr="00C432C5">
              <w:rPr>
                <w:rFonts w:cs="Arial"/>
                <w:b/>
                <w:bCs/>
              </w:rPr>
              <w:softHyphen/>
            </w:r>
          </w:p>
        </w:tc>
        <w:tc>
          <w:tcPr>
            <w:tcW w:w="4961" w:type="dxa"/>
            <w:tcBorders>
              <w:left w:val="single" w:sz="4" w:space="0" w:color="007DBB"/>
              <w:right w:val="single" w:sz="4" w:space="0" w:color="007DBB"/>
            </w:tcBorders>
            <w:shd w:val="clear" w:color="auto" w:fill="007DBB"/>
          </w:tcPr>
          <w:p w14:paraId="42BA73F2" w14:textId="7B1E1749" w:rsidR="00B239A7" w:rsidRPr="00C432C5" w:rsidRDefault="00B239A7" w:rsidP="005E6F70">
            <w:pPr>
              <w:pStyle w:val="Jisctableheader"/>
              <w:ind w:right="101"/>
              <w:rPr>
                <w:rFonts w:cs="Arial"/>
                <w:b/>
                <w:bCs/>
              </w:rPr>
            </w:pPr>
            <w:r w:rsidRPr="00C432C5">
              <w:rPr>
                <w:rFonts w:cs="Arial"/>
                <w:b/>
                <w:bCs/>
              </w:rPr>
              <w:t>Established</w:t>
            </w:r>
          </w:p>
        </w:tc>
        <w:tc>
          <w:tcPr>
            <w:tcW w:w="4962" w:type="dxa"/>
            <w:tcBorders>
              <w:left w:val="single" w:sz="4" w:space="0" w:color="007DBB"/>
            </w:tcBorders>
            <w:shd w:val="clear" w:color="auto" w:fill="007DBB"/>
          </w:tcPr>
          <w:p w14:paraId="05FED9E4" w14:textId="2AFCE493" w:rsidR="00B239A7" w:rsidRPr="00C432C5" w:rsidRDefault="00B239A7" w:rsidP="005E6F70">
            <w:pPr>
              <w:pStyle w:val="Jisctableheader"/>
              <w:ind w:right="194"/>
              <w:rPr>
                <w:rFonts w:cs="Arial"/>
                <w:b/>
                <w:bCs/>
              </w:rPr>
            </w:pPr>
            <w:r w:rsidRPr="00C432C5">
              <w:rPr>
                <w:rFonts w:cs="Arial"/>
                <w:b/>
                <w:bCs/>
              </w:rPr>
              <w:t>Enhanced</w:t>
            </w:r>
          </w:p>
        </w:tc>
      </w:tr>
      <w:tr w:rsidR="00B239A7" w:rsidRPr="00244B99" w14:paraId="16A7D099" w14:textId="77777777" w:rsidTr="003753A7">
        <w:tc>
          <w:tcPr>
            <w:tcW w:w="4961" w:type="dxa"/>
          </w:tcPr>
          <w:p w14:paraId="0D7B9669" w14:textId="77777777" w:rsidR="00B239A7" w:rsidRPr="00EF50C3" w:rsidRDefault="00B239A7" w:rsidP="0013275F">
            <w:pPr>
              <w:pStyle w:val="Jisctablenormal"/>
              <w:numPr>
                <w:ilvl w:val="0"/>
                <w:numId w:val="22"/>
              </w:numPr>
              <w:spacing w:before="80" w:after="80"/>
              <w:ind w:left="295" w:right="149" w:hanging="284"/>
              <w:rPr>
                <w:rFonts w:cs="Arial"/>
                <w:sz w:val="18"/>
                <w:szCs w:val="18"/>
              </w:rPr>
            </w:pPr>
            <w:r w:rsidRPr="00EF50C3">
              <w:rPr>
                <w:rFonts w:cs="Arial"/>
                <w:sz w:val="18"/>
                <w:szCs w:val="18"/>
              </w:rPr>
              <w:t xml:space="preserve">The organisation understands how digital technologies can benefit it and </w:t>
            </w:r>
          </w:p>
          <w:p w14:paraId="465C9C0C" w14:textId="6E392C7F" w:rsidR="00B239A7" w:rsidRPr="00EF50C3" w:rsidRDefault="00B239A7" w:rsidP="0013275F">
            <w:pPr>
              <w:pStyle w:val="Jisctablenormal"/>
              <w:numPr>
                <w:ilvl w:val="0"/>
                <w:numId w:val="22"/>
              </w:numPr>
              <w:spacing w:before="80" w:after="80"/>
              <w:ind w:left="295" w:right="149" w:hanging="284"/>
              <w:rPr>
                <w:rFonts w:cs="Arial"/>
                <w:sz w:val="18"/>
                <w:szCs w:val="18"/>
              </w:rPr>
            </w:pPr>
            <w:r w:rsidRPr="00EF50C3">
              <w:rPr>
                <w:rFonts w:cs="Arial"/>
                <w:sz w:val="18"/>
                <w:szCs w:val="18"/>
              </w:rPr>
              <w:t xml:space="preserve">Stakeholders from all areas </w:t>
            </w:r>
            <w:proofErr w:type="gramStart"/>
            <w:r w:rsidRPr="00EF50C3">
              <w:rPr>
                <w:rFonts w:cs="Arial"/>
                <w:sz w:val="18"/>
                <w:szCs w:val="18"/>
              </w:rPr>
              <w:t xml:space="preserve">are involved </w:t>
            </w:r>
            <w:r w:rsidR="00A133E6">
              <w:rPr>
                <w:rFonts w:cs="Arial"/>
                <w:sz w:val="18"/>
                <w:szCs w:val="18"/>
              </w:rPr>
              <w:t>in</w:t>
            </w:r>
            <w:proofErr w:type="gramEnd"/>
            <w:r w:rsidR="00A133E6">
              <w:rPr>
                <w:rFonts w:cs="Arial"/>
                <w:sz w:val="18"/>
                <w:szCs w:val="18"/>
              </w:rPr>
              <w:t xml:space="preserve"> </w:t>
            </w:r>
            <w:r w:rsidRPr="00EF50C3">
              <w:rPr>
                <w:rFonts w:cs="Arial"/>
                <w:sz w:val="18"/>
                <w:szCs w:val="18"/>
              </w:rPr>
              <w:t>developing a shared, understood language around ‘digital’ and the digital vision</w:t>
            </w:r>
          </w:p>
        </w:tc>
        <w:tc>
          <w:tcPr>
            <w:tcW w:w="4961" w:type="dxa"/>
          </w:tcPr>
          <w:p w14:paraId="69DB3FEA" w14:textId="3AD0C760" w:rsidR="00B239A7" w:rsidRPr="00EF50C3" w:rsidRDefault="00B239A7" w:rsidP="0013275F">
            <w:pPr>
              <w:pStyle w:val="Jisctablenormal"/>
              <w:numPr>
                <w:ilvl w:val="0"/>
                <w:numId w:val="22"/>
              </w:numPr>
              <w:spacing w:before="80" w:after="80"/>
              <w:ind w:left="295" w:right="101" w:hanging="284"/>
              <w:rPr>
                <w:rFonts w:cs="Arial"/>
                <w:sz w:val="18"/>
                <w:szCs w:val="18"/>
              </w:rPr>
            </w:pPr>
            <w:r w:rsidRPr="00EF50C3">
              <w:rPr>
                <w:rFonts w:cs="Arial"/>
                <w:sz w:val="18"/>
                <w:szCs w:val="18"/>
              </w:rPr>
              <w:t>The digital vision is being contextualised by different parts of the organisation</w:t>
            </w:r>
          </w:p>
        </w:tc>
        <w:tc>
          <w:tcPr>
            <w:tcW w:w="4962" w:type="dxa"/>
          </w:tcPr>
          <w:p w14:paraId="1B2FDFC2" w14:textId="5B7BE8AC" w:rsidR="00B239A7" w:rsidRPr="00EF50C3" w:rsidRDefault="00B239A7" w:rsidP="0013275F">
            <w:pPr>
              <w:pStyle w:val="Jisctablenormal"/>
              <w:numPr>
                <w:ilvl w:val="0"/>
                <w:numId w:val="22"/>
              </w:numPr>
              <w:spacing w:before="80" w:after="80"/>
              <w:ind w:left="295" w:right="194" w:hanging="284"/>
              <w:rPr>
                <w:rFonts w:cs="Arial"/>
                <w:sz w:val="18"/>
                <w:szCs w:val="18"/>
              </w:rPr>
            </w:pPr>
            <w:r w:rsidRPr="00EF50C3">
              <w:rPr>
                <w:rFonts w:cs="Arial"/>
                <w:sz w:val="18"/>
                <w:szCs w:val="18"/>
              </w:rPr>
              <w:t xml:space="preserve">There is a shared, </w:t>
            </w:r>
            <w:proofErr w:type="gramStart"/>
            <w:r w:rsidRPr="00EF50C3">
              <w:rPr>
                <w:rFonts w:cs="Arial"/>
                <w:sz w:val="18"/>
                <w:szCs w:val="18"/>
              </w:rPr>
              <w:t>contextualised</w:t>
            </w:r>
            <w:proofErr w:type="gramEnd"/>
            <w:r w:rsidRPr="00EF50C3">
              <w:rPr>
                <w:rFonts w:cs="Arial"/>
                <w:sz w:val="18"/>
                <w:szCs w:val="18"/>
              </w:rPr>
              <w:t xml:space="preserve"> and nuanced understanding about digital as a result of many staff and students engaging with the agenda</w:t>
            </w:r>
          </w:p>
        </w:tc>
      </w:tr>
      <w:tr w:rsidR="00B239A7" w:rsidRPr="00244B99" w14:paraId="267A4B6D" w14:textId="77777777" w:rsidTr="003753A7">
        <w:tc>
          <w:tcPr>
            <w:tcW w:w="4961" w:type="dxa"/>
          </w:tcPr>
          <w:p w14:paraId="39AF2258" w14:textId="43F66F26" w:rsidR="00B239A7" w:rsidRPr="00EF50C3" w:rsidRDefault="00B239A7" w:rsidP="0013275F">
            <w:pPr>
              <w:pStyle w:val="Jisctablenormal"/>
              <w:numPr>
                <w:ilvl w:val="0"/>
                <w:numId w:val="22"/>
              </w:numPr>
              <w:spacing w:before="80" w:after="80"/>
              <w:ind w:left="295" w:right="149" w:hanging="284"/>
              <w:rPr>
                <w:rFonts w:cs="Arial"/>
                <w:sz w:val="18"/>
                <w:szCs w:val="18"/>
              </w:rPr>
            </w:pPr>
            <w:r w:rsidRPr="00EF50C3">
              <w:rPr>
                <w:rFonts w:cs="Arial"/>
                <w:sz w:val="18"/>
                <w:szCs w:val="18"/>
              </w:rPr>
              <w:t xml:space="preserve">The organisation signals the importance of digital by a digital strategy that covers learning and teaching, research, </w:t>
            </w:r>
            <w:proofErr w:type="gramStart"/>
            <w:r w:rsidRPr="00EF50C3">
              <w:rPr>
                <w:rFonts w:cs="Arial"/>
                <w:sz w:val="18"/>
                <w:szCs w:val="18"/>
              </w:rPr>
              <w:t>administration</w:t>
            </w:r>
            <w:proofErr w:type="gramEnd"/>
            <w:r w:rsidRPr="00EF50C3">
              <w:rPr>
                <w:rFonts w:cs="Arial"/>
                <w:sz w:val="18"/>
                <w:szCs w:val="18"/>
              </w:rPr>
              <w:t xml:space="preserve"> and infrastructure</w:t>
            </w:r>
          </w:p>
        </w:tc>
        <w:tc>
          <w:tcPr>
            <w:tcW w:w="4961" w:type="dxa"/>
          </w:tcPr>
          <w:p w14:paraId="1C4D849F" w14:textId="32D3A91A" w:rsidR="00B239A7" w:rsidRPr="00EF50C3" w:rsidRDefault="00B239A7" w:rsidP="0013275F">
            <w:pPr>
              <w:pStyle w:val="Jisctablenormal"/>
              <w:numPr>
                <w:ilvl w:val="0"/>
                <w:numId w:val="22"/>
              </w:numPr>
              <w:spacing w:before="80" w:after="80"/>
              <w:ind w:left="295" w:right="101" w:hanging="284"/>
              <w:rPr>
                <w:rFonts w:cs="Arial"/>
                <w:sz w:val="18"/>
                <w:szCs w:val="18"/>
              </w:rPr>
            </w:pPr>
            <w:r w:rsidRPr="00EF50C3">
              <w:rPr>
                <w:rFonts w:cs="Arial"/>
                <w:sz w:val="18"/>
                <w:szCs w:val="18"/>
              </w:rPr>
              <w:t xml:space="preserve">Digital capability is no longer new or a project: it is embedded into all core strategies with delivery overseen by a cross-institutional stakeholder </w:t>
            </w:r>
            <w:proofErr w:type="gramStart"/>
            <w:r w:rsidRPr="00EF50C3">
              <w:rPr>
                <w:rFonts w:cs="Arial"/>
                <w:sz w:val="18"/>
                <w:szCs w:val="18"/>
              </w:rPr>
              <w:t>group</w:t>
            </w:r>
            <w:proofErr w:type="gramEnd"/>
          </w:p>
          <w:p w14:paraId="0EC551FA" w14:textId="64E582F4" w:rsidR="00B239A7" w:rsidRPr="00EF50C3" w:rsidRDefault="00B239A7" w:rsidP="0013275F">
            <w:pPr>
              <w:pStyle w:val="Jisctablenormal"/>
              <w:numPr>
                <w:ilvl w:val="0"/>
                <w:numId w:val="22"/>
              </w:numPr>
              <w:spacing w:before="80" w:after="80"/>
              <w:ind w:left="295" w:right="101" w:hanging="284"/>
              <w:rPr>
                <w:rFonts w:cs="Arial"/>
                <w:sz w:val="18"/>
                <w:szCs w:val="18"/>
              </w:rPr>
            </w:pPr>
            <w:r w:rsidRPr="00EF50C3">
              <w:rPr>
                <w:rFonts w:cs="Arial"/>
                <w:sz w:val="18"/>
                <w:szCs w:val="18"/>
              </w:rPr>
              <w:t>Digital wellbeing is embedded in existing policies and strategies, particularly those on accessibility and inclusion</w:t>
            </w:r>
          </w:p>
        </w:tc>
        <w:tc>
          <w:tcPr>
            <w:tcW w:w="4962" w:type="dxa"/>
          </w:tcPr>
          <w:p w14:paraId="42E6ACA7" w14:textId="6E18AECA" w:rsidR="00B239A7" w:rsidRPr="00EF50C3" w:rsidRDefault="00B239A7" w:rsidP="0013275F">
            <w:pPr>
              <w:pStyle w:val="Jisctablenormal"/>
              <w:numPr>
                <w:ilvl w:val="0"/>
                <w:numId w:val="22"/>
              </w:numPr>
              <w:spacing w:before="80" w:after="80"/>
              <w:ind w:left="295" w:right="194" w:hanging="284"/>
              <w:rPr>
                <w:rFonts w:cs="Arial"/>
                <w:sz w:val="18"/>
                <w:szCs w:val="18"/>
              </w:rPr>
            </w:pPr>
            <w:r w:rsidRPr="00EF50C3">
              <w:rPr>
                <w:rFonts w:cs="Arial"/>
                <w:sz w:val="18"/>
                <w:szCs w:val="18"/>
              </w:rPr>
              <w:t>Managing digital capability and wellbeing underpins the organisational governance: no major decision is signed off unless digital options, infrastructure and skills have been considered</w:t>
            </w:r>
          </w:p>
        </w:tc>
      </w:tr>
      <w:tr w:rsidR="00B239A7" w:rsidRPr="00244B99" w14:paraId="70D1F113" w14:textId="77777777" w:rsidTr="003753A7">
        <w:tc>
          <w:tcPr>
            <w:tcW w:w="4961" w:type="dxa"/>
          </w:tcPr>
          <w:p w14:paraId="49DBD97C" w14:textId="19A495B2" w:rsidR="00B239A7" w:rsidRPr="00EF50C3" w:rsidRDefault="00B239A7" w:rsidP="0013275F">
            <w:pPr>
              <w:pStyle w:val="Jisctablenormal"/>
              <w:numPr>
                <w:ilvl w:val="0"/>
                <w:numId w:val="22"/>
              </w:numPr>
              <w:spacing w:before="80" w:after="80"/>
              <w:ind w:left="295" w:right="149" w:hanging="284"/>
              <w:rPr>
                <w:rFonts w:cs="Arial"/>
                <w:sz w:val="18"/>
                <w:szCs w:val="18"/>
              </w:rPr>
            </w:pPr>
            <w:r w:rsidRPr="00EF50C3">
              <w:rPr>
                <w:rFonts w:cs="Arial"/>
                <w:sz w:val="18"/>
                <w:szCs w:val="18"/>
              </w:rPr>
              <w:t>Digital champions have senior level sponsorship even if not all senior managers feel confident to lead by example</w:t>
            </w:r>
          </w:p>
        </w:tc>
        <w:tc>
          <w:tcPr>
            <w:tcW w:w="4961" w:type="dxa"/>
          </w:tcPr>
          <w:p w14:paraId="12334C22" w14:textId="5A0F97FE" w:rsidR="00B239A7" w:rsidRPr="00EF50C3" w:rsidRDefault="00B239A7" w:rsidP="0013275F">
            <w:pPr>
              <w:pStyle w:val="Jisctablenormal"/>
              <w:numPr>
                <w:ilvl w:val="0"/>
                <w:numId w:val="22"/>
              </w:numPr>
              <w:spacing w:before="80" w:after="80"/>
              <w:ind w:left="295" w:right="101" w:hanging="284"/>
              <w:rPr>
                <w:rFonts w:cs="Arial"/>
                <w:sz w:val="18"/>
                <w:szCs w:val="18"/>
              </w:rPr>
            </w:pPr>
            <w:r w:rsidRPr="00EF50C3">
              <w:rPr>
                <w:rFonts w:cs="Arial"/>
                <w:sz w:val="18"/>
                <w:szCs w:val="18"/>
              </w:rPr>
              <w:t>Digital leadership (by example) and capacity building exist at senior level in most core business areas</w:t>
            </w:r>
          </w:p>
        </w:tc>
        <w:tc>
          <w:tcPr>
            <w:tcW w:w="4962" w:type="dxa"/>
          </w:tcPr>
          <w:p w14:paraId="54FC5EE9" w14:textId="2346CC4F" w:rsidR="00B239A7" w:rsidRPr="00EF50C3" w:rsidRDefault="00B239A7" w:rsidP="0013275F">
            <w:pPr>
              <w:pStyle w:val="Jisctablenormal"/>
              <w:numPr>
                <w:ilvl w:val="0"/>
                <w:numId w:val="22"/>
              </w:numPr>
              <w:spacing w:before="80" w:after="80"/>
              <w:ind w:left="295" w:right="194" w:hanging="284"/>
              <w:rPr>
                <w:rFonts w:cs="Arial"/>
                <w:sz w:val="18"/>
                <w:szCs w:val="18"/>
              </w:rPr>
            </w:pPr>
            <w:r w:rsidRPr="00EF50C3">
              <w:rPr>
                <w:rFonts w:cs="Arial"/>
                <w:sz w:val="18"/>
                <w:szCs w:val="18"/>
              </w:rPr>
              <w:t xml:space="preserve">Digital leadership and capacity building exist at senior level in all business areas (including HR, research, student support, </w:t>
            </w:r>
            <w:proofErr w:type="gramStart"/>
            <w:r w:rsidRPr="00EF50C3">
              <w:rPr>
                <w:rFonts w:cs="Arial"/>
                <w:sz w:val="18"/>
                <w:szCs w:val="18"/>
              </w:rPr>
              <w:t>estates</w:t>
            </w:r>
            <w:proofErr w:type="gramEnd"/>
            <w:r w:rsidRPr="00EF50C3">
              <w:rPr>
                <w:rFonts w:cs="Arial"/>
                <w:sz w:val="18"/>
                <w:szCs w:val="18"/>
              </w:rPr>
              <w:t xml:space="preserve"> and quality)</w:t>
            </w:r>
          </w:p>
        </w:tc>
      </w:tr>
      <w:tr w:rsidR="00B239A7" w:rsidRPr="00244B99" w14:paraId="1C4A1357" w14:textId="77777777" w:rsidTr="003753A7">
        <w:tc>
          <w:tcPr>
            <w:tcW w:w="4961" w:type="dxa"/>
          </w:tcPr>
          <w:p w14:paraId="3DA76AB0" w14:textId="4ACF9C1B" w:rsidR="00B239A7" w:rsidRPr="00EF50C3" w:rsidRDefault="00B239A7" w:rsidP="0013275F">
            <w:pPr>
              <w:pStyle w:val="Jisctablenormal"/>
              <w:numPr>
                <w:ilvl w:val="0"/>
                <w:numId w:val="22"/>
              </w:numPr>
              <w:spacing w:before="80" w:after="80"/>
              <w:ind w:left="295" w:right="149" w:hanging="284"/>
              <w:rPr>
                <w:rFonts w:cs="Arial"/>
                <w:sz w:val="18"/>
                <w:szCs w:val="18"/>
              </w:rPr>
            </w:pPr>
            <w:r w:rsidRPr="00EF50C3">
              <w:rPr>
                <w:rFonts w:cs="Arial"/>
                <w:sz w:val="18"/>
                <w:szCs w:val="18"/>
              </w:rPr>
              <w:t>The organisation has digital champions in its core business areas and amongst its student body</w:t>
            </w:r>
          </w:p>
        </w:tc>
        <w:tc>
          <w:tcPr>
            <w:tcW w:w="4961" w:type="dxa"/>
          </w:tcPr>
          <w:p w14:paraId="5AB4BBA0" w14:textId="6AC37895" w:rsidR="00B239A7" w:rsidRPr="00EF50C3" w:rsidRDefault="00B239A7" w:rsidP="0013275F">
            <w:pPr>
              <w:pStyle w:val="Jisctablenormal"/>
              <w:numPr>
                <w:ilvl w:val="0"/>
                <w:numId w:val="22"/>
              </w:numPr>
              <w:spacing w:before="80" w:after="80"/>
              <w:ind w:left="295" w:right="101" w:hanging="284"/>
              <w:rPr>
                <w:rFonts w:cs="Arial"/>
                <w:sz w:val="18"/>
                <w:szCs w:val="18"/>
              </w:rPr>
            </w:pPr>
            <w:r w:rsidRPr="00EF50C3">
              <w:rPr>
                <w:rFonts w:cs="Arial"/>
                <w:sz w:val="18"/>
                <w:szCs w:val="18"/>
              </w:rPr>
              <w:t>There is support for projects involving digital staff and student champions</w:t>
            </w:r>
          </w:p>
        </w:tc>
        <w:tc>
          <w:tcPr>
            <w:tcW w:w="4962" w:type="dxa"/>
          </w:tcPr>
          <w:p w14:paraId="628ED339" w14:textId="78E6655D" w:rsidR="00B239A7" w:rsidRPr="00EF50C3" w:rsidRDefault="00B239A7" w:rsidP="0013275F">
            <w:pPr>
              <w:pStyle w:val="Jisctablenormal"/>
              <w:numPr>
                <w:ilvl w:val="0"/>
                <w:numId w:val="22"/>
              </w:numPr>
              <w:spacing w:before="80" w:after="80"/>
              <w:ind w:left="295" w:right="194" w:hanging="284"/>
              <w:rPr>
                <w:rFonts w:cs="Arial"/>
                <w:sz w:val="18"/>
                <w:szCs w:val="18"/>
              </w:rPr>
            </w:pPr>
            <w:r w:rsidRPr="00EF50C3">
              <w:rPr>
                <w:rFonts w:cs="Arial"/>
                <w:sz w:val="18"/>
                <w:szCs w:val="18"/>
              </w:rPr>
              <w:t>Enabling partnerships exist between staff and students to take forward the digital agenda</w:t>
            </w:r>
          </w:p>
        </w:tc>
      </w:tr>
      <w:tr w:rsidR="00B239A7" w:rsidRPr="00244B99" w14:paraId="5A70297A" w14:textId="77777777" w:rsidTr="003753A7">
        <w:tc>
          <w:tcPr>
            <w:tcW w:w="4961" w:type="dxa"/>
          </w:tcPr>
          <w:p w14:paraId="2899F8FC" w14:textId="0491073F" w:rsidR="00B239A7" w:rsidRPr="00EF50C3" w:rsidRDefault="00B239A7" w:rsidP="0013275F">
            <w:pPr>
              <w:pStyle w:val="Jisctablenormal"/>
              <w:numPr>
                <w:ilvl w:val="0"/>
                <w:numId w:val="22"/>
              </w:numPr>
              <w:spacing w:before="80" w:after="80"/>
              <w:ind w:left="295" w:right="149" w:hanging="284"/>
              <w:rPr>
                <w:rFonts w:cs="Arial"/>
                <w:sz w:val="18"/>
                <w:szCs w:val="18"/>
              </w:rPr>
            </w:pPr>
            <w:r w:rsidRPr="00EF50C3">
              <w:rPr>
                <w:rFonts w:cs="Arial"/>
                <w:sz w:val="18"/>
                <w:szCs w:val="18"/>
              </w:rPr>
              <w:t xml:space="preserve">The organisation has identified </w:t>
            </w:r>
            <w:proofErr w:type="gramStart"/>
            <w:r w:rsidRPr="00EF50C3">
              <w:rPr>
                <w:rFonts w:cs="Arial"/>
                <w:sz w:val="18"/>
                <w:szCs w:val="18"/>
              </w:rPr>
              <w:t>some</w:t>
            </w:r>
            <w:proofErr w:type="gramEnd"/>
            <w:r w:rsidRPr="00EF50C3">
              <w:rPr>
                <w:rFonts w:cs="Arial"/>
                <w:sz w:val="18"/>
                <w:szCs w:val="18"/>
              </w:rPr>
              <w:t xml:space="preserve"> targets for digital development and a formal monitoring process</w:t>
            </w:r>
          </w:p>
        </w:tc>
        <w:tc>
          <w:tcPr>
            <w:tcW w:w="4961" w:type="dxa"/>
          </w:tcPr>
          <w:p w14:paraId="683E5012" w14:textId="67F5D3AD" w:rsidR="00B239A7" w:rsidRPr="00EF50C3" w:rsidRDefault="00B239A7" w:rsidP="0013275F">
            <w:pPr>
              <w:pStyle w:val="Jisctablenormal"/>
              <w:numPr>
                <w:ilvl w:val="0"/>
                <w:numId w:val="22"/>
              </w:numPr>
              <w:spacing w:before="80" w:after="80"/>
              <w:ind w:left="295" w:right="101" w:hanging="284"/>
              <w:rPr>
                <w:rFonts w:cs="Arial"/>
                <w:sz w:val="18"/>
                <w:szCs w:val="18"/>
              </w:rPr>
            </w:pPr>
            <w:r w:rsidRPr="00EF50C3">
              <w:rPr>
                <w:rFonts w:cs="Arial"/>
                <w:sz w:val="18"/>
                <w:szCs w:val="18"/>
              </w:rPr>
              <w:t xml:space="preserve">The organisation has identified key performance indicators for digital and a formal monitoring and review </w:t>
            </w:r>
            <w:proofErr w:type="gramStart"/>
            <w:r w:rsidRPr="00EF50C3">
              <w:rPr>
                <w:rFonts w:cs="Arial"/>
                <w:sz w:val="18"/>
                <w:szCs w:val="18"/>
              </w:rPr>
              <w:t>process</w:t>
            </w:r>
            <w:proofErr w:type="gramEnd"/>
          </w:p>
          <w:p w14:paraId="35F193E5" w14:textId="0EF9146B" w:rsidR="00B239A7" w:rsidRPr="00EF50C3" w:rsidRDefault="00B239A7" w:rsidP="0013275F">
            <w:pPr>
              <w:pStyle w:val="Jisctablenormal"/>
              <w:numPr>
                <w:ilvl w:val="0"/>
                <w:numId w:val="22"/>
              </w:numPr>
              <w:spacing w:before="80" w:after="80"/>
              <w:ind w:left="295" w:right="101" w:hanging="284"/>
              <w:rPr>
                <w:rFonts w:cs="Arial"/>
                <w:sz w:val="18"/>
                <w:szCs w:val="18"/>
              </w:rPr>
            </w:pPr>
            <w:r w:rsidRPr="00EF50C3">
              <w:rPr>
                <w:rFonts w:cs="Arial"/>
                <w:sz w:val="18"/>
                <w:szCs w:val="18"/>
              </w:rPr>
              <w:t>Staff and students have access to online data and tailored dashboards to help them monitor and achieve their goals</w:t>
            </w:r>
          </w:p>
        </w:tc>
        <w:tc>
          <w:tcPr>
            <w:tcW w:w="4962" w:type="dxa"/>
          </w:tcPr>
          <w:p w14:paraId="0FC38273" w14:textId="7C9C3062" w:rsidR="00B239A7" w:rsidRPr="00EF50C3" w:rsidRDefault="00B239A7" w:rsidP="0013275F">
            <w:pPr>
              <w:pStyle w:val="Jisctablenormal"/>
              <w:numPr>
                <w:ilvl w:val="0"/>
                <w:numId w:val="22"/>
              </w:numPr>
              <w:spacing w:before="80" w:after="80"/>
              <w:ind w:left="295" w:right="194" w:hanging="284"/>
              <w:rPr>
                <w:rFonts w:cs="Arial"/>
                <w:sz w:val="18"/>
                <w:szCs w:val="18"/>
              </w:rPr>
            </w:pPr>
            <w:r w:rsidRPr="00EF50C3">
              <w:rPr>
                <w:rFonts w:cs="Arial"/>
                <w:sz w:val="18"/>
                <w:szCs w:val="18"/>
              </w:rPr>
              <w:t>Data-informed decision-making and structured benefits realisation exists across areas from smart buildings to decisions about curriculum and research</w:t>
            </w:r>
          </w:p>
        </w:tc>
      </w:tr>
      <w:tr w:rsidR="00B239A7" w:rsidRPr="00244B99" w14:paraId="52E5B9BF" w14:textId="77777777" w:rsidTr="003753A7">
        <w:tc>
          <w:tcPr>
            <w:tcW w:w="4961" w:type="dxa"/>
          </w:tcPr>
          <w:p w14:paraId="3C9589F3" w14:textId="5CC69519" w:rsidR="00B239A7" w:rsidRPr="00EF50C3" w:rsidRDefault="00B239A7" w:rsidP="0013275F">
            <w:pPr>
              <w:pStyle w:val="Jisctablenormal"/>
              <w:numPr>
                <w:ilvl w:val="0"/>
                <w:numId w:val="22"/>
              </w:numPr>
              <w:spacing w:before="80" w:after="80"/>
              <w:ind w:left="295" w:right="149" w:hanging="284"/>
              <w:rPr>
                <w:rFonts w:cs="Arial"/>
                <w:sz w:val="18"/>
                <w:szCs w:val="18"/>
              </w:rPr>
            </w:pPr>
            <w:r w:rsidRPr="00EF50C3">
              <w:rPr>
                <w:rFonts w:cs="Arial"/>
                <w:sz w:val="18"/>
                <w:szCs w:val="18"/>
              </w:rPr>
              <w:t>The organisation is starting to offer online alternatives to manual business processes</w:t>
            </w:r>
          </w:p>
        </w:tc>
        <w:tc>
          <w:tcPr>
            <w:tcW w:w="4961" w:type="dxa"/>
          </w:tcPr>
          <w:p w14:paraId="4FD9F5B6" w14:textId="4952C695" w:rsidR="00B239A7" w:rsidRPr="00EF50C3" w:rsidRDefault="00B239A7" w:rsidP="0013275F">
            <w:pPr>
              <w:pStyle w:val="Jisctablenormal"/>
              <w:numPr>
                <w:ilvl w:val="0"/>
                <w:numId w:val="22"/>
              </w:numPr>
              <w:spacing w:before="80" w:after="80"/>
              <w:ind w:left="295" w:right="101" w:hanging="284"/>
              <w:rPr>
                <w:rFonts w:cs="Arial"/>
                <w:sz w:val="18"/>
                <w:szCs w:val="18"/>
              </w:rPr>
            </w:pPr>
            <w:r w:rsidRPr="00EF50C3">
              <w:rPr>
                <w:rFonts w:cs="Arial"/>
                <w:sz w:val="18"/>
                <w:szCs w:val="18"/>
              </w:rPr>
              <w:t>Business processes are automated if possible</w:t>
            </w:r>
          </w:p>
        </w:tc>
        <w:tc>
          <w:tcPr>
            <w:tcW w:w="4962" w:type="dxa"/>
          </w:tcPr>
          <w:p w14:paraId="77B41710" w14:textId="07992E8E" w:rsidR="00B239A7" w:rsidRPr="00EF50C3" w:rsidRDefault="00B239A7" w:rsidP="0013275F">
            <w:pPr>
              <w:pStyle w:val="Jisctablenormal"/>
              <w:numPr>
                <w:ilvl w:val="0"/>
                <w:numId w:val="22"/>
              </w:numPr>
              <w:spacing w:before="80" w:after="80"/>
              <w:ind w:left="295" w:right="194" w:hanging="284"/>
              <w:rPr>
                <w:rFonts w:cs="Arial"/>
                <w:sz w:val="18"/>
                <w:szCs w:val="18"/>
              </w:rPr>
            </w:pPr>
            <w:r w:rsidRPr="00EF50C3">
              <w:rPr>
                <w:rFonts w:cs="Arial"/>
                <w:sz w:val="18"/>
                <w:szCs w:val="18"/>
              </w:rPr>
              <w:t>Business processes are designed with a critically-aware digital first philosophy</w:t>
            </w:r>
          </w:p>
        </w:tc>
      </w:tr>
    </w:tbl>
    <w:p w14:paraId="6E07067A" w14:textId="60BF49E5" w:rsidR="0013456D" w:rsidRDefault="0013456D"/>
    <w:p w14:paraId="3A60DD3C" w14:textId="36F9C400" w:rsidR="006877CD" w:rsidRDefault="006877CD">
      <w:pPr>
        <w:widowControl/>
        <w:autoSpaceDE/>
        <w:autoSpaceDN/>
        <w:spacing w:after="160" w:line="259" w:lineRule="auto"/>
      </w:pPr>
      <w:r>
        <w:br w:type="page"/>
      </w:r>
    </w:p>
    <w:p w14:paraId="4722F29D" w14:textId="0443DA54" w:rsidR="006877CD" w:rsidRPr="00612784" w:rsidRDefault="003837A5" w:rsidP="003837A5">
      <w:pPr>
        <w:shd w:val="clear" w:color="auto" w:fill="007DBB"/>
        <w:tabs>
          <w:tab w:val="left" w:pos="1134"/>
        </w:tabs>
        <w:spacing w:before="130"/>
        <w:ind w:right="284"/>
        <w:rPr>
          <w:color w:val="FFFFFF" w:themeColor="background1"/>
          <w:sz w:val="28"/>
        </w:rPr>
      </w:pPr>
      <w:r>
        <w:rPr>
          <w:noProof/>
          <w:color w:val="FFFFFF" w:themeColor="background1"/>
          <w:sz w:val="28"/>
        </w:rPr>
        <w:lastRenderedPageBreak/>
        <w:drawing>
          <wp:anchor distT="0" distB="0" distL="114300" distR="114300" simplePos="0" relativeHeight="251806208" behindDoc="0" locked="0" layoutInCell="1" allowOverlap="1" wp14:anchorId="5A8B7B21" wp14:editId="1DC6EBAE">
            <wp:simplePos x="0" y="0"/>
            <wp:positionH relativeFrom="column">
              <wp:posOffset>57150</wp:posOffset>
            </wp:positionH>
            <wp:positionV relativeFrom="paragraph">
              <wp:posOffset>-19685</wp:posOffset>
            </wp:positionV>
            <wp:extent cx="485775" cy="515039"/>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9"/>
                    <a:stretch>
                      <a:fillRect/>
                    </a:stretch>
                  </pic:blipFill>
                  <pic:spPr>
                    <a:xfrm>
                      <a:off x="0" y="0"/>
                      <a:ext cx="485775" cy="515039"/>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28"/>
        </w:rPr>
        <w:tab/>
      </w:r>
      <w:r w:rsidR="006877CD" w:rsidRPr="00612784">
        <w:rPr>
          <w:color w:val="FFFFFF" w:themeColor="background1"/>
          <w:sz w:val="28"/>
        </w:rPr>
        <w:t>Organisational digital culture</w:t>
      </w:r>
    </w:p>
    <w:p w14:paraId="6A266487" w14:textId="1EC2659C" w:rsidR="00612784" w:rsidRPr="006811F1" w:rsidRDefault="003837A5" w:rsidP="003837A5">
      <w:pPr>
        <w:shd w:val="clear" w:color="auto" w:fill="007DBB"/>
        <w:tabs>
          <w:tab w:val="left" w:pos="1134"/>
        </w:tabs>
        <w:spacing w:before="55" w:line="360" w:lineRule="auto"/>
        <w:ind w:right="284"/>
        <w:rPr>
          <w:rFonts w:cs="Arial"/>
          <w:b/>
          <w:bCs/>
          <w:color w:val="FFFFFF" w:themeColor="background1"/>
        </w:rPr>
      </w:pPr>
      <w:r>
        <w:rPr>
          <w:color w:val="FFFFFF" w:themeColor="background1"/>
        </w:rPr>
        <w:tab/>
      </w:r>
      <w:r w:rsidR="006877CD" w:rsidRPr="00612784">
        <w:rPr>
          <w:color w:val="FFFFFF" w:themeColor="background1"/>
        </w:rPr>
        <w:t>Good practice principle:</w:t>
      </w:r>
      <w:r w:rsidR="006877CD" w:rsidRPr="00612784">
        <w:rPr>
          <w:noProof/>
          <w:color w:val="FFFFFF" w:themeColor="background1"/>
        </w:rPr>
        <w:t xml:space="preserve"> </w:t>
      </w:r>
      <w:r w:rsidR="006877CD" w:rsidRPr="00612784">
        <w:rPr>
          <w:rFonts w:cs="Arial"/>
          <w:b/>
          <w:bCs/>
          <w:color w:val="FFFFFF" w:themeColor="background1"/>
        </w:rPr>
        <w:t xml:space="preserve">the organisation develops the digital capabilities of its students and </w:t>
      </w:r>
      <w:proofErr w:type="gramStart"/>
      <w:r w:rsidR="006877CD" w:rsidRPr="00612784">
        <w:rPr>
          <w:rFonts w:cs="Arial"/>
          <w:b/>
          <w:bCs/>
          <w:color w:val="FFFFFF" w:themeColor="background1"/>
        </w:rPr>
        <w:t>staff</w:t>
      </w:r>
      <w:proofErr w:type="gramEnd"/>
    </w:p>
    <w:p w14:paraId="39970A62" w14:textId="77777777" w:rsidR="00E40883" w:rsidRPr="005226B9" w:rsidRDefault="00E40883" w:rsidP="00C35E50">
      <w:pPr>
        <w:spacing w:after="120"/>
        <w:rPr>
          <w:sz w:val="20"/>
          <w:szCs w:val="20"/>
        </w:rPr>
      </w:pPr>
    </w:p>
    <w:tbl>
      <w:tblPr>
        <w:tblStyle w:val="JiscTable"/>
        <w:tblW w:w="0" w:type="auto"/>
        <w:tblLook w:val="04A0" w:firstRow="1" w:lastRow="0" w:firstColumn="1" w:lastColumn="0" w:noHBand="0" w:noVBand="1"/>
      </w:tblPr>
      <w:tblGrid>
        <w:gridCol w:w="4961"/>
        <w:gridCol w:w="4961"/>
        <w:gridCol w:w="4962"/>
      </w:tblGrid>
      <w:tr w:rsidR="00B8247E" w:rsidRPr="00D61B9E" w14:paraId="3B9B4F14" w14:textId="77777777" w:rsidTr="00176DC9">
        <w:trPr>
          <w:cnfStyle w:val="100000000000" w:firstRow="1" w:lastRow="0" w:firstColumn="0" w:lastColumn="0" w:oddVBand="0" w:evenVBand="0" w:oddHBand="0" w:evenHBand="0" w:firstRowFirstColumn="0" w:firstRowLastColumn="0" w:lastRowFirstColumn="0" w:lastRowLastColumn="0"/>
          <w:tblHeader/>
        </w:trPr>
        <w:tc>
          <w:tcPr>
            <w:tcW w:w="4961" w:type="dxa"/>
            <w:shd w:val="clear" w:color="auto" w:fill="007DBB"/>
          </w:tcPr>
          <w:p w14:paraId="3B8BE6E3" w14:textId="77777777" w:rsidR="00B8247E" w:rsidRPr="00A80B63" w:rsidRDefault="00B8247E" w:rsidP="005E6F70">
            <w:pPr>
              <w:pStyle w:val="Jisctableheader"/>
              <w:ind w:right="149"/>
              <w:rPr>
                <w:rFonts w:cs="Arial"/>
                <w:b/>
                <w:bCs/>
              </w:rPr>
            </w:pPr>
            <w:r w:rsidRPr="00A80B63">
              <w:rPr>
                <w:rFonts w:cs="Arial"/>
                <w:b/>
                <w:bCs/>
              </w:rPr>
              <w:t>Emerging</w:t>
            </w:r>
          </w:p>
        </w:tc>
        <w:tc>
          <w:tcPr>
            <w:tcW w:w="4961" w:type="dxa"/>
            <w:tcBorders>
              <w:right w:val="single" w:sz="4" w:space="0" w:color="007DBB"/>
            </w:tcBorders>
            <w:shd w:val="clear" w:color="auto" w:fill="007DBB"/>
          </w:tcPr>
          <w:p w14:paraId="01255C93" w14:textId="77777777" w:rsidR="00B8247E" w:rsidRPr="00A80B63" w:rsidRDefault="00B8247E" w:rsidP="005E6F70">
            <w:pPr>
              <w:pStyle w:val="Jisctableheader"/>
              <w:ind w:right="101"/>
              <w:rPr>
                <w:rFonts w:cs="Arial"/>
                <w:b/>
                <w:bCs/>
              </w:rPr>
            </w:pPr>
            <w:r w:rsidRPr="00A80B63">
              <w:rPr>
                <w:rFonts w:cs="Arial"/>
                <w:b/>
                <w:bCs/>
              </w:rPr>
              <w:t>Established</w:t>
            </w:r>
          </w:p>
        </w:tc>
        <w:tc>
          <w:tcPr>
            <w:tcW w:w="4962" w:type="dxa"/>
            <w:tcBorders>
              <w:left w:val="single" w:sz="4" w:space="0" w:color="007DBB"/>
            </w:tcBorders>
            <w:shd w:val="clear" w:color="auto" w:fill="007DBB"/>
          </w:tcPr>
          <w:p w14:paraId="115D192B" w14:textId="77777777" w:rsidR="00B8247E" w:rsidRPr="00A80B63" w:rsidRDefault="00B8247E" w:rsidP="005E6F70">
            <w:pPr>
              <w:pStyle w:val="Jisctableheader"/>
              <w:ind w:right="194"/>
              <w:rPr>
                <w:rFonts w:cs="Arial"/>
                <w:b/>
                <w:bCs/>
              </w:rPr>
            </w:pPr>
            <w:r w:rsidRPr="00A80B63">
              <w:rPr>
                <w:rFonts w:cs="Arial"/>
                <w:b/>
                <w:bCs/>
              </w:rPr>
              <w:t>Enhanced</w:t>
            </w:r>
          </w:p>
        </w:tc>
      </w:tr>
      <w:tr w:rsidR="00B8247E" w:rsidRPr="0099753D" w14:paraId="09EB8360" w14:textId="77777777" w:rsidTr="003753A7">
        <w:tc>
          <w:tcPr>
            <w:tcW w:w="4961" w:type="dxa"/>
          </w:tcPr>
          <w:p w14:paraId="44FE4CBC" w14:textId="4658E5E3" w:rsidR="00B8247E" w:rsidRPr="00EF50C3" w:rsidRDefault="00B8247E" w:rsidP="0013275F">
            <w:pPr>
              <w:pStyle w:val="Jisctablenormal"/>
              <w:numPr>
                <w:ilvl w:val="0"/>
                <w:numId w:val="22"/>
              </w:numPr>
              <w:spacing w:before="80" w:after="80"/>
              <w:ind w:left="295" w:right="149" w:hanging="284"/>
              <w:rPr>
                <w:rFonts w:cs="Arial"/>
                <w:sz w:val="18"/>
                <w:szCs w:val="18"/>
              </w:rPr>
            </w:pPr>
            <w:r w:rsidRPr="00EF50C3">
              <w:rPr>
                <w:rFonts w:cs="Arial"/>
                <w:sz w:val="18"/>
                <w:szCs w:val="18"/>
              </w:rPr>
              <w:t xml:space="preserve">The organisation has done </w:t>
            </w:r>
            <w:proofErr w:type="gramStart"/>
            <w:r w:rsidRPr="00EF50C3">
              <w:rPr>
                <w:rFonts w:cs="Arial"/>
                <w:sz w:val="18"/>
                <w:szCs w:val="18"/>
              </w:rPr>
              <w:t>some</w:t>
            </w:r>
            <w:proofErr w:type="gramEnd"/>
            <w:r w:rsidRPr="00EF50C3">
              <w:rPr>
                <w:rFonts w:cs="Arial"/>
                <w:sz w:val="18"/>
                <w:szCs w:val="18"/>
              </w:rPr>
              <w:t xml:space="preserve"> assessment of staff and student digital capabilities to help plan</w:t>
            </w:r>
          </w:p>
        </w:tc>
        <w:tc>
          <w:tcPr>
            <w:tcW w:w="4961" w:type="dxa"/>
          </w:tcPr>
          <w:p w14:paraId="6AD29253" w14:textId="5B780291" w:rsidR="00B8247E" w:rsidRPr="00EF50C3" w:rsidRDefault="00B8247E" w:rsidP="0013275F">
            <w:pPr>
              <w:pStyle w:val="Jisctablenormal"/>
              <w:numPr>
                <w:ilvl w:val="0"/>
                <w:numId w:val="22"/>
              </w:numPr>
              <w:spacing w:before="80" w:after="80"/>
              <w:ind w:left="295" w:right="101" w:hanging="284"/>
              <w:rPr>
                <w:rFonts w:cs="Arial"/>
                <w:sz w:val="18"/>
                <w:szCs w:val="18"/>
              </w:rPr>
            </w:pPr>
            <w:r w:rsidRPr="00EF50C3">
              <w:rPr>
                <w:rFonts w:cs="Arial"/>
                <w:sz w:val="18"/>
                <w:szCs w:val="18"/>
              </w:rPr>
              <w:t>The organisation has done large-scale assessment of staff and student digital capabilities and has tailored action plans with evaluation criteria</w:t>
            </w:r>
          </w:p>
        </w:tc>
        <w:tc>
          <w:tcPr>
            <w:tcW w:w="4962" w:type="dxa"/>
          </w:tcPr>
          <w:p w14:paraId="2B4465AD" w14:textId="001735A8" w:rsidR="00B8247E" w:rsidRPr="00EF50C3" w:rsidRDefault="00B8247E" w:rsidP="0013275F">
            <w:pPr>
              <w:pStyle w:val="Jisctablenormal"/>
              <w:numPr>
                <w:ilvl w:val="0"/>
                <w:numId w:val="22"/>
              </w:numPr>
              <w:spacing w:before="80" w:after="80"/>
              <w:ind w:left="295" w:right="194" w:hanging="284"/>
              <w:rPr>
                <w:rFonts w:cs="Arial"/>
                <w:sz w:val="18"/>
                <w:szCs w:val="18"/>
              </w:rPr>
            </w:pPr>
            <w:r w:rsidRPr="00EF50C3">
              <w:rPr>
                <w:rFonts w:cs="Arial"/>
                <w:sz w:val="18"/>
                <w:szCs w:val="18"/>
              </w:rPr>
              <w:t>All business units have a view of current and desired staff and student digital capabilities, localised action plans and monitoring</w:t>
            </w:r>
          </w:p>
        </w:tc>
      </w:tr>
      <w:tr w:rsidR="00B8247E" w:rsidRPr="0099753D" w14:paraId="53FEF0F0" w14:textId="77777777" w:rsidTr="003753A7">
        <w:tc>
          <w:tcPr>
            <w:tcW w:w="4961" w:type="dxa"/>
          </w:tcPr>
          <w:p w14:paraId="09290753" w14:textId="66E44D38" w:rsidR="00B8247E" w:rsidRPr="00EF50C3" w:rsidRDefault="00B8247E" w:rsidP="0013275F">
            <w:pPr>
              <w:pStyle w:val="Jisctablenormal"/>
              <w:numPr>
                <w:ilvl w:val="0"/>
                <w:numId w:val="22"/>
              </w:numPr>
              <w:spacing w:before="80" w:after="80"/>
              <w:ind w:left="295" w:right="149" w:hanging="284"/>
              <w:rPr>
                <w:rFonts w:cs="Arial"/>
                <w:sz w:val="18"/>
                <w:szCs w:val="18"/>
              </w:rPr>
            </w:pPr>
            <w:r w:rsidRPr="00EF50C3">
              <w:rPr>
                <w:rFonts w:cs="Arial"/>
                <w:sz w:val="18"/>
                <w:szCs w:val="18"/>
              </w:rPr>
              <w:t xml:space="preserve">The organisation has defined some threshold standards for staff and student digital </w:t>
            </w:r>
            <w:proofErr w:type="gramStart"/>
            <w:r w:rsidRPr="00EF50C3">
              <w:rPr>
                <w:rFonts w:cs="Arial"/>
                <w:sz w:val="18"/>
                <w:szCs w:val="18"/>
              </w:rPr>
              <w:t>capabilities</w:t>
            </w:r>
            <w:proofErr w:type="gramEnd"/>
            <w:r w:rsidRPr="00EF50C3">
              <w:rPr>
                <w:rFonts w:cs="Arial"/>
                <w:sz w:val="18"/>
                <w:szCs w:val="18"/>
              </w:rPr>
              <w:t xml:space="preserve"> but these are not yet embedded in recruitment and review processes</w:t>
            </w:r>
          </w:p>
        </w:tc>
        <w:tc>
          <w:tcPr>
            <w:tcW w:w="4961" w:type="dxa"/>
          </w:tcPr>
          <w:p w14:paraId="226982EB" w14:textId="5F734917" w:rsidR="00B8247E" w:rsidRPr="00EF50C3" w:rsidRDefault="00B8247E" w:rsidP="0013275F">
            <w:pPr>
              <w:pStyle w:val="Jisctablenormal"/>
              <w:numPr>
                <w:ilvl w:val="0"/>
                <w:numId w:val="22"/>
              </w:numPr>
              <w:spacing w:before="80" w:after="80"/>
              <w:ind w:left="295" w:right="101" w:hanging="284"/>
              <w:rPr>
                <w:rFonts w:cs="Arial"/>
                <w:sz w:val="18"/>
                <w:szCs w:val="18"/>
              </w:rPr>
            </w:pPr>
            <w:r w:rsidRPr="00EF50C3">
              <w:rPr>
                <w:rFonts w:cs="Arial"/>
                <w:sz w:val="18"/>
                <w:szCs w:val="18"/>
              </w:rPr>
              <w:t xml:space="preserve">The organisation has role profiles defining digital capabilities for many roles and levels with a structured development </w:t>
            </w:r>
            <w:proofErr w:type="gramStart"/>
            <w:r w:rsidRPr="00EF50C3">
              <w:rPr>
                <w:rFonts w:cs="Arial"/>
                <w:sz w:val="18"/>
                <w:szCs w:val="18"/>
              </w:rPr>
              <w:t>lifecycle</w:t>
            </w:r>
            <w:proofErr w:type="gramEnd"/>
          </w:p>
          <w:p w14:paraId="44D0278B" w14:textId="64C7D8D6" w:rsidR="00B8247E" w:rsidRPr="00EF50C3" w:rsidRDefault="00B8247E" w:rsidP="0013275F">
            <w:pPr>
              <w:pStyle w:val="Jisctablenormal"/>
              <w:numPr>
                <w:ilvl w:val="0"/>
                <w:numId w:val="22"/>
              </w:numPr>
              <w:spacing w:before="80" w:after="80"/>
              <w:ind w:left="295" w:right="101" w:hanging="284"/>
              <w:rPr>
                <w:rFonts w:cs="Arial"/>
                <w:sz w:val="18"/>
                <w:szCs w:val="18"/>
              </w:rPr>
            </w:pPr>
            <w:r w:rsidRPr="00EF50C3">
              <w:rPr>
                <w:rFonts w:cs="Arial"/>
                <w:sz w:val="18"/>
                <w:szCs w:val="18"/>
              </w:rPr>
              <w:t xml:space="preserve">Digital capabilities form part of staff appraisal and tailored staff development is on </w:t>
            </w:r>
            <w:proofErr w:type="gramStart"/>
            <w:r w:rsidRPr="00EF50C3">
              <w:rPr>
                <w:rFonts w:cs="Arial"/>
                <w:sz w:val="18"/>
                <w:szCs w:val="18"/>
              </w:rPr>
              <w:t>offer</w:t>
            </w:r>
            <w:proofErr w:type="gramEnd"/>
          </w:p>
          <w:p w14:paraId="060ABA9F" w14:textId="61D66FA5" w:rsidR="00B8247E" w:rsidRPr="00EF50C3" w:rsidRDefault="00B8247E" w:rsidP="0013275F">
            <w:pPr>
              <w:pStyle w:val="Jisctablenormal"/>
              <w:numPr>
                <w:ilvl w:val="0"/>
                <w:numId w:val="22"/>
              </w:numPr>
              <w:spacing w:before="80" w:after="80"/>
              <w:ind w:left="295" w:right="101" w:hanging="284"/>
              <w:rPr>
                <w:rFonts w:cs="Arial"/>
                <w:sz w:val="18"/>
                <w:szCs w:val="18"/>
              </w:rPr>
            </w:pPr>
            <w:r w:rsidRPr="00EF50C3">
              <w:rPr>
                <w:rFonts w:cs="Arial"/>
                <w:sz w:val="18"/>
                <w:szCs w:val="18"/>
              </w:rPr>
              <w:t xml:space="preserve">Managing digital capabilities is becoming embedded into staff and student life-cycle management via recruitment, induction, </w:t>
            </w:r>
            <w:proofErr w:type="gramStart"/>
            <w:r w:rsidRPr="00EF50C3">
              <w:rPr>
                <w:rFonts w:cs="Arial"/>
                <w:sz w:val="18"/>
                <w:szCs w:val="18"/>
              </w:rPr>
              <w:t>training</w:t>
            </w:r>
            <w:proofErr w:type="gramEnd"/>
            <w:r w:rsidRPr="00EF50C3">
              <w:rPr>
                <w:rFonts w:cs="Arial"/>
                <w:sz w:val="18"/>
                <w:szCs w:val="18"/>
              </w:rPr>
              <w:t xml:space="preserve"> and review</w:t>
            </w:r>
          </w:p>
        </w:tc>
        <w:tc>
          <w:tcPr>
            <w:tcW w:w="4962" w:type="dxa"/>
          </w:tcPr>
          <w:p w14:paraId="4C9DC324" w14:textId="7E215641" w:rsidR="00B8247E" w:rsidRPr="00EF50C3" w:rsidRDefault="00B8247E" w:rsidP="0013275F">
            <w:pPr>
              <w:pStyle w:val="Jisctablenormal"/>
              <w:numPr>
                <w:ilvl w:val="0"/>
                <w:numId w:val="22"/>
              </w:numPr>
              <w:spacing w:before="80" w:after="80"/>
              <w:ind w:left="295" w:right="194" w:hanging="284"/>
              <w:rPr>
                <w:rFonts w:cs="Arial"/>
                <w:sz w:val="18"/>
                <w:szCs w:val="18"/>
              </w:rPr>
            </w:pPr>
            <w:r w:rsidRPr="00EF50C3">
              <w:rPr>
                <w:rFonts w:cs="Arial"/>
                <w:sz w:val="18"/>
                <w:szCs w:val="18"/>
              </w:rPr>
              <w:t xml:space="preserve">The organisation has mapped all ‘touchpoints’ for staff and students when digital capabilities should be </w:t>
            </w:r>
            <w:proofErr w:type="gramStart"/>
            <w:r w:rsidRPr="00EF50C3">
              <w:rPr>
                <w:rFonts w:cs="Arial"/>
                <w:sz w:val="18"/>
                <w:szCs w:val="18"/>
              </w:rPr>
              <w:t>addressed</w:t>
            </w:r>
            <w:proofErr w:type="gramEnd"/>
          </w:p>
          <w:p w14:paraId="64A61EF8" w14:textId="7A85E7FA" w:rsidR="00B8247E" w:rsidRPr="00EF50C3" w:rsidRDefault="00B8247E" w:rsidP="0013275F">
            <w:pPr>
              <w:pStyle w:val="Jisctablenormal"/>
              <w:numPr>
                <w:ilvl w:val="0"/>
                <w:numId w:val="22"/>
              </w:numPr>
              <w:spacing w:before="80" w:after="80"/>
              <w:ind w:left="295" w:right="194" w:hanging="284"/>
              <w:rPr>
                <w:rFonts w:cs="Arial"/>
                <w:sz w:val="18"/>
                <w:szCs w:val="18"/>
              </w:rPr>
            </w:pPr>
            <w:r w:rsidRPr="00EF50C3">
              <w:rPr>
                <w:rFonts w:cs="Arial"/>
                <w:sz w:val="18"/>
                <w:szCs w:val="18"/>
              </w:rPr>
              <w:t xml:space="preserve">Digital capabilities are embedded in recruitment and selection, induction, </w:t>
            </w:r>
            <w:proofErr w:type="gramStart"/>
            <w:r w:rsidRPr="00EF50C3">
              <w:rPr>
                <w:rFonts w:cs="Arial"/>
                <w:sz w:val="18"/>
                <w:szCs w:val="18"/>
              </w:rPr>
              <w:t>appraisal</w:t>
            </w:r>
            <w:proofErr w:type="gramEnd"/>
            <w:r w:rsidRPr="00EF50C3">
              <w:rPr>
                <w:rFonts w:cs="Arial"/>
                <w:sz w:val="18"/>
                <w:szCs w:val="18"/>
              </w:rPr>
              <w:t xml:space="preserve"> and reward procedures for all staff</w:t>
            </w:r>
          </w:p>
        </w:tc>
      </w:tr>
      <w:tr w:rsidR="00B8247E" w:rsidRPr="0099753D" w14:paraId="4449BA24" w14:textId="77777777" w:rsidTr="003753A7">
        <w:tc>
          <w:tcPr>
            <w:tcW w:w="4961" w:type="dxa"/>
          </w:tcPr>
          <w:p w14:paraId="6676E6EC" w14:textId="5FF7064E" w:rsidR="00B8247E" w:rsidRPr="00EF50C3" w:rsidRDefault="00B8247E" w:rsidP="0013275F">
            <w:pPr>
              <w:pStyle w:val="Jisctablenormal"/>
              <w:numPr>
                <w:ilvl w:val="0"/>
                <w:numId w:val="22"/>
              </w:numPr>
              <w:spacing w:before="80" w:after="80"/>
              <w:ind w:left="295" w:right="149" w:hanging="284"/>
              <w:rPr>
                <w:rFonts w:cs="Arial"/>
                <w:sz w:val="18"/>
                <w:szCs w:val="18"/>
              </w:rPr>
            </w:pPr>
            <w:r w:rsidRPr="00EF50C3">
              <w:rPr>
                <w:rFonts w:cs="Arial"/>
                <w:sz w:val="18"/>
                <w:szCs w:val="18"/>
              </w:rPr>
              <w:t>Generic staff development on a range of digital topics is offered on-demand</w:t>
            </w:r>
          </w:p>
        </w:tc>
        <w:tc>
          <w:tcPr>
            <w:tcW w:w="4961" w:type="dxa"/>
          </w:tcPr>
          <w:p w14:paraId="7A85D36F" w14:textId="22B9C092" w:rsidR="00B8247E" w:rsidRPr="00EF50C3" w:rsidRDefault="00B8247E" w:rsidP="0013275F">
            <w:pPr>
              <w:pStyle w:val="Jisctablenormal"/>
              <w:numPr>
                <w:ilvl w:val="0"/>
                <w:numId w:val="22"/>
              </w:numPr>
              <w:spacing w:before="80" w:after="80"/>
              <w:ind w:left="295" w:right="101" w:hanging="284"/>
              <w:rPr>
                <w:rFonts w:cs="Arial"/>
                <w:sz w:val="18"/>
                <w:szCs w:val="18"/>
              </w:rPr>
            </w:pPr>
            <w:r w:rsidRPr="00EF50C3">
              <w:rPr>
                <w:rFonts w:cs="Arial"/>
                <w:sz w:val="18"/>
                <w:szCs w:val="18"/>
              </w:rPr>
              <w:t>Staff are given time and management support to develop digital skills and reflect on their practice</w:t>
            </w:r>
          </w:p>
        </w:tc>
        <w:tc>
          <w:tcPr>
            <w:tcW w:w="4962" w:type="dxa"/>
          </w:tcPr>
          <w:p w14:paraId="7B0D3225" w14:textId="4B1D5989" w:rsidR="00B8247E" w:rsidRPr="00EF50C3" w:rsidRDefault="00B8247E" w:rsidP="0013275F">
            <w:pPr>
              <w:pStyle w:val="Jisctablenormal"/>
              <w:numPr>
                <w:ilvl w:val="0"/>
                <w:numId w:val="22"/>
              </w:numPr>
              <w:spacing w:before="80" w:after="80"/>
              <w:ind w:left="295" w:right="194" w:hanging="284"/>
              <w:rPr>
                <w:rFonts w:cs="Arial"/>
                <w:sz w:val="18"/>
                <w:szCs w:val="18"/>
              </w:rPr>
            </w:pPr>
            <w:r w:rsidRPr="00EF50C3">
              <w:rPr>
                <w:rFonts w:cs="Arial"/>
                <w:sz w:val="18"/>
                <w:szCs w:val="18"/>
              </w:rPr>
              <w:t>The organisational culture encourages students and staff reflection on skills and empowers responsibility for personal development</w:t>
            </w:r>
          </w:p>
        </w:tc>
      </w:tr>
      <w:tr w:rsidR="00B8247E" w:rsidRPr="0099753D" w14:paraId="6D657E0E" w14:textId="77777777" w:rsidTr="003753A7">
        <w:tc>
          <w:tcPr>
            <w:tcW w:w="4961" w:type="dxa"/>
          </w:tcPr>
          <w:p w14:paraId="3121CB5F" w14:textId="4000B4F6" w:rsidR="00B8247E" w:rsidRPr="00EF50C3" w:rsidRDefault="00B8247E" w:rsidP="0013275F">
            <w:pPr>
              <w:pStyle w:val="Jisctablenormal"/>
              <w:numPr>
                <w:ilvl w:val="0"/>
                <w:numId w:val="22"/>
              </w:numPr>
              <w:spacing w:before="80" w:after="80"/>
              <w:ind w:left="295" w:right="149" w:hanging="284"/>
              <w:rPr>
                <w:rFonts w:cs="Arial"/>
                <w:sz w:val="18"/>
                <w:szCs w:val="18"/>
              </w:rPr>
            </w:pPr>
            <w:r w:rsidRPr="00EF50C3">
              <w:rPr>
                <w:rFonts w:cs="Arial"/>
                <w:sz w:val="18"/>
                <w:szCs w:val="18"/>
              </w:rPr>
              <w:t>Generic training in core technologies and digital skills is offered at student/researcher induction and thereafter at point of need</w:t>
            </w:r>
          </w:p>
        </w:tc>
        <w:tc>
          <w:tcPr>
            <w:tcW w:w="4961" w:type="dxa"/>
          </w:tcPr>
          <w:p w14:paraId="7883CD8E" w14:textId="762B1330" w:rsidR="00B8247E" w:rsidRPr="00EF50C3" w:rsidRDefault="00B8247E" w:rsidP="0013275F">
            <w:pPr>
              <w:pStyle w:val="Jisctablenormal"/>
              <w:numPr>
                <w:ilvl w:val="0"/>
                <w:numId w:val="22"/>
              </w:numPr>
              <w:spacing w:before="80" w:after="80"/>
              <w:ind w:left="295" w:right="101" w:hanging="284"/>
              <w:rPr>
                <w:rFonts w:cs="Arial"/>
                <w:sz w:val="18"/>
                <w:szCs w:val="18"/>
              </w:rPr>
            </w:pPr>
            <w:r w:rsidRPr="00EF50C3">
              <w:rPr>
                <w:rFonts w:cs="Arial"/>
                <w:sz w:val="18"/>
                <w:szCs w:val="18"/>
              </w:rPr>
              <w:t>Students and researchers experience contextualised use of technology and build digital skills through project work and assessment</w:t>
            </w:r>
          </w:p>
        </w:tc>
        <w:tc>
          <w:tcPr>
            <w:tcW w:w="4962" w:type="dxa"/>
          </w:tcPr>
          <w:p w14:paraId="7371BCD0" w14:textId="6D8BFFC3" w:rsidR="00B8247E" w:rsidRPr="00EF50C3" w:rsidRDefault="00B8247E" w:rsidP="0013275F">
            <w:pPr>
              <w:pStyle w:val="Jisctablenormal"/>
              <w:numPr>
                <w:ilvl w:val="0"/>
                <w:numId w:val="22"/>
              </w:numPr>
              <w:spacing w:before="80" w:after="80"/>
              <w:ind w:left="295" w:right="194" w:hanging="284"/>
              <w:rPr>
                <w:rFonts w:cs="Arial"/>
                <w:sz w:val="18"/>
                <w:szCs w:val="18"/>
              </w:rPr>
            </w:pPr>
            <w:r w:rsidRPr="00EF50C3">
              <w:rPr>
                <w:rFonts w:cs="Arial"/>
                <w:sz w:val="18"/>
                <w:szCs w:val="18"/>
              </w:rPr>
              <w:t>Development of appropriate digital skills is fully embedded into curriculum/research design and accredited by inclusion in learner/graduate attributes, research mentoring and summative assessment</w:t>
            </w:r>
          </w:p>
        </w:tc>
      </w:tr>
      <w:tr w:rsidR="00B8247E" w:rsidRPr="0099753D" w14:paraId="0EA02052" w14:textId="77777777" w:rsidTr="003753A7">
        <w:tc>
          <w:tcPr>
            <w:tcW w:w="4961" w:type="dxa"/>
          </w:tcPr>
          <w:p w14:paraId="55790B99" w14:textId="77777777" w:rsidR="00B8247E" w:rsidRPr="00EF50C3" w:rsidRDefault="00B8247E" w:rsidP="0013275F">
            <w:pPr>
              <w:pStyle w:val="Jisctablenormal"/>
              <w:numPr>
                <w:ilvl w:val="0"/>
                <w:numId w:val="22"/>
              </w:numPr>
              <w:spacing w:before="80" w:after="80"/>
              <w:ind w:left="295" w:right="149" w:hanging="284"/>
              <w:rPr>
                <w:rFonts w:cs="Arial"/>
                <w:sz w:val="18"/>
                <w:szCs w:val="18"/>
              </w:rPr>
            </w:pPr>
            <w:r w:rsidRPr="00EF50C3">
              <w:rPr>
                <w:rFonts w:cs="Arial"/>
                <w:sz w:val="18"/>
                <w:szCs w:val="18"/>
              </w:rPr>
              <w:t>Staff and students are offered generic support and guidance in staying safe online.</w:t>
            </w:r>
          </w:p>
          <w:p w14:paraId="6A2799EE" w14:textId="1FBEBE7B" w:rsidR="00B8247E" w:rsidRPr="00EF50C3" w:rsidRDefault="00B8247E" w:rsidP="0013275F">
            <w:pPr>
              <w:pStyle w:val="Jisctablenormal"/>
              <w:numPr>
                <w:ilvl w:val="0"/>
                <w:numId w:val="22"/>
              </w:numPr>
              <w:spacing w:before="80" w:after="80"/>
              <w:ind w:left="295" w:right="149" w:hanging="284"/>
              <w:rPr>
                <w:rFonts w:cs="Arial"/>
                <w:sz w:val="18"/>
                <w:szCs w:val="18"/>
              </w:rPr>
            </w:pPr>
            <w:r w:rsidRPr="00EF50C3">
              <w:rPr>
                <w:rFonts w:cs="Arial"/>
                <w:sz w:val="18"/>
                <w:szCs w:val="18"/>
              </w:rPr>
              <w:t>The organisation engages with staff and students to find out how digital activities, tools and working practices affect their wellbeing</w:t>
            </w:r>
          </w:p>
        </w:tc>
        <w:tc>
          <w:tcPr>
            <w:tcW w:w="4961" w:type="dxa"/>
          </w:tcPr>
          <w:p w14:paraId="0C493986" w14:textId="63475414" w:rsidR="00B8247E" w:rsidRPr="00EF50C3" w:rsidRDefault="00B8247E" w:rsidP="0013275F">
            <w:pPr>
              <w:pStyle w:val="Jisctablenormal"/>
              <w:numPr>
                <w:ilvl w:val="0"/>
                <w:numId w:val="22"/>
              </w:numPr>
              <w:spacing w:before="80" w:after="80"/>
              <w:ind w:left="295" w:right="101" w:hanging="284"/>
              <w:rPr>
                <w:rFonts w:cs="Arial"/>
                <w:sz w:val="18"/>
                <w:szCs w:val="18"/>
              </w:rPr>
            </w:pPr>
            <w:r w:rsidRPr="00EF50C3">
              <w:rPr>
                <w:rFonts w:cs="Arial"/>
                <w:sz w:val="18"/>
                <w:szCs w:val="18"/>
              </w:rPr>
              <w:t>Staff and students are offered contextualised support and guidance in managing their digital identity and well-being</w:t>
            </w:r>
          </w:p>
        </w:tc>
        <w:tc>
          <w:tcPr>
            <w:tcW w:w="4962" w:type="dxa"/>
          </w:tcPr>
          <w:p w14:paraId="70307908" w14:textId="0BC6C384" w:rsidR="00B8247E" w:rsidRPr="00EF50C3" w:rsidRDefault="00B8247E" w:rsidP="0013275F">
            <w:pPr>
              <w:pStyle w:val="Jisctablenormal"/>
              <w:numPr>
                <w:ilvl w:val="0"/>
                <w:numId w:val="22"/>
              </w:numPr>
              <w:spacing w:before="80" w:after="80"/>
              <w:ind w:left="295" w:right="194" w:hanging="284"/>
              <w:rPr>
                <w:rFonts w:cs="Arial"/>
                <w:sz w:val="18"/>
                <w:szCs w:val="18"/>
              </w:rPr>
            </w:pPr>
            <w:r w:rsidRPr="00EF50C3">
              <w:rPr>
                <w:rFonts w:cs="Arial"/>
                <w:sz w:val="18"/>
                <w:szCs w:val="18"/>
              </w:rPr>
              <w:t xml:space="preserve">Digital identity and well-being </w:t>
            </w:r>
            <w:proofErr w:type="gramStart"/>
            <w:r w:rsidRPr="00EF50C3">
              <w:rPr>
                <w:rFonts w:cs="Arial"/>
                <w:sz w:val="18"/>
                <w:szCs w:val="18"/>
              </w:rPr>
              <w:t>is</w:t>
            </w:r>
            <w:proofErr w:type="gramEnd"/>
            <w:r w:rsidRPr="00EF50C3">
              <w:rPr>
                <w:rFonts w:cs="Arial"/>
                <w:sz w:val="18"/>
                <w:szCs w:val="18"/>
              </w:rPr>
              <w:t xml:space="preserve"> part of personal development planning for all staff and students and built into processes for managing this</w:t>
            </w:r>
          </w:p>
        </w:tc>
      </w:tr>
    </w:tbl>
    <w:p w14:paraId="25F4E6BA" w14:textId="0CCAB906" w:rsidR="0099753D" w:rsidRDefault="0099753D" w:rsidP="000B5031">
      <w:pPr>
        <w:rPr>
          <w:rFonts w:ascii="Roboto" w:hAnsi="Roboto"/>
        </w:rPr>
      </w:pPr>
    </w:p>
    <w:p w14:paraId="59A5A178" w14:textId="382CC2C1" w:rsidR="00A80B63" w:rsidRDefault="00A80B63">
      <w:pPr>
        <w:widowControl/>
        <w:autoSpaceDE/>
        <w:autoSpaceDN/>
        <w:spacing w:after="160" w:line="259" w:lineRule="auto"/>
        <w:rPr>
          <w:rFonts w:ascii="Roboto" w:hAnsi="Roboto"/>
        </w:rPr>
      </w:pPr>
      <w:r>
        <w:rPr>
          <w:rFonts w:ascii="Roboto" w:hAnsi="Roboto"/>
        </w:rPr>
        <w:br w:type="page"/>
      </w:r>
    </w:p>
    <w:p w14:paraId="5FE73D5B" w14:textId="7466A6E6" w:rsidR="00A80B63" w:rsidRPr="00385779" w:rsidRDefault="00FB767B" w:rsidP="00FB767B">
      <w:pPr>
        <w:shd w:val="clear" w:color="auto" w:fill="F8A800"/>
        <w:tabs>
          <w:tab w:val="left" w:pos="1134"/>
        </w:tabs>
        <w:spacing w:before="130"/>
        <w:ind w:right="284"/>
        <w:rPr>
          <w:sz w:val="28"/>
        </w:rPr>
      </w:pPr>
      <w:r>
        <w:rPr>
          <w:noProof/>
          <w:sz w:val="28"/>
        </w:rPr>
        <w:lastRenderedPageBreak/>
        <w:drawing>
          <wp:anchor distT="0" distB="0" distL="114300" distR="114300" simplePos="0" relativeHeight="251807232" behindDoc="0" locked="0" layoutInCell="1" allowOverlap="1" wp14:anchorId="211DC2B0" wp14:editId="3B434859">
            <wp:simplePos x="0" y="0"/>
            <wp:positionH relativeFrom="margin">
              <wp:align>left</wp:align>
            </wp:positionH>
            <wp:positionV relativeFrom="paragraph">
              <wp:posOffset>3175</wp:posOffset>
            </wp:positionV>
            <wp:extent cx="561975" cy="595828"/>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0"/>
                    <a:stretch>
                      <a:fillRect/>
                    </a:stretch>
                  </pic:blipFill>
                  <pic:spPr>
                    <a:xfrm>
                      <a:off x="0" y="0"/>
                      <a:ext cx="561975" cy="595828"/>
                    </a:xfrm>
                    <a:prstGeom prst="rect">
                      <a:avLst/>
                    </a:prstGeom>
                  </pic:spPr>
                </pic:pic>
              </a:graphicData>
            </a:graphic>
            <wp14:sizeRelH relativeFrom="margin">
              <wp14:pctWidth>0</wp14:pctWidth>
            </wp14:sizeRelH>
            <wp14:sizeRelV relativeFrom="margin">
              <wp14:pctHeight>0</wp14:pctHeight>
            </wp14:sizeRelV>
          </wp:anchor>
        </w:drawing>
      </w:r>
      <w:r>
        <w:rPr>
          <w:sz w:val="28"/>
        </w:rPr>
        <w:tab/>
      </w:r>
      <w:r w:rsidR="00A80B63" w:rsidRPr="0021488D">
        <w:rPr>
          <w:sz w:val="28"/>
        </w:rPr>
        <w:t xml:space="preserve">Learning, teaching and </w:t>
      </w:r>
      <w:proofErr w:type="gramStart"/>
      <w:r w:rsidR="00A80B63" w:rsidRPr="0021488D">
        <w:rPr>
          <w:sz w:val="28"/>
        </w:rPr>
        <w:t>assessment</w:t>
      </w:r>
      <w:proofErr w:type="gramEnd"/>
    </w:p>
    <w:p w14:paraId="4529A380" w14:textId="75510F31" w:rsidR="00A80B63" w:rsidRPr="00385779" w:rsidRDefault="00FB767B" w:rsidP="00FB767B">
      <w:pPr>
        <w:shd w:val="clear" w:color="auto" w:fill="F8A800"/>
        <w:tabs>
          <w:tab w:val="left" w:pos="1134"/>
        </w:tabs>
        <w:spacing w:before="55" w:line="276" w:lineRule="auto"/>
        <w:ind w:left="1134" w:right="284" w:hanging="1134"/>
        <w:rPr>
          <w:rFonts w:ascii="Arial Black"/>
        </w:rPr>
      </w:pPr>
      <w:r>
        <w:tab/>
      </w:r>
      <w:r w:rsidR="00A80B63" w:rsidRPr="00385779">
        <w:t xml:space="preserve">Good practice principle: </w:t>
      </w:r>
      <w:r w:rsidR="00A80B63" w:rsidRPr="0021488D">
        <w:rPr>
          <w:rFonts w:cs="Arial"/>
          <w:b/>
          <w:bCs/>
        </w:rPr>
        <w:t>learning,</w:t>
      </w:r>
      <w:r w:rsidR="00A80B63" w:rsidRPr="0021488D">
        <w:rPr>
          <w:rFonts w:cs="Arial"/>
          <w:b/>
          <w:bCs/>
          <w:spacing w:val="-15"/>
        </w:rPr>
        <w:t xml:space="preserve"> </w:t>
      </w:r>
      <w:r w:rsidR="00A80B63" w:rsidRPr="0021488D">
        <w:rPr>
          <w:rFonts w:cs="Arial"/>
          <w:b/>
          <w:bCs/>
        </w:rPr>
        <w:t>teaching</w:t>
      </w:r>
      <w:r w:rsidR="00A80B63" w:rsidRPr="0021488D">
        <w:rPr>
          <w:rFonts w:cs="Arial"/>
          <w:b/>
          <w:bCs/>
          <w:spacing w:val="-15"/>
        </w:rPr>
        <w:t xml:space="preserve"> </w:t>
      </w:r>
      <w:r w:rsidR="00A80B63" w:rsidRPr="0021488D">
        <w:rPr>
          <w:rFonts w:cs="Arial"/>
          <w:b/>
          <w:bCs/>
        </w:rPr>
        <w:t>and</w:t>
      </w:r>
      <w:r w:rsidR="00A80B63" w:rsidRPr="0021488D">
        <w:rPr>
          <w:rFonts w:cs="Arial"/>
          <w:b/>
          <w:bCs/>
          <w:spacing w:val="-14"/>
        </w:rPr>
        <w:t xml:space="preserve"> </w:t>
      </w:r>
      <w:r w:rsidR="00A80B63" w:rsidRPr="0021488D">
        <w:rPr>
          <w:rFonts w:cs="Arial"/>
          <w:b/>
          <w:bCs/>
        </w:rPr>
        <w:t>assessment</w:t>
      </w:r>
      <w:r w:rsidR="00A80B63" w:rsidRPr="0021488D">
        <w:rPr>
          <w:rFonts w:cs="Arial"/>
          <w:b/>
          <w:bCs/>
          <w:spacing w:val="-15"/>
        </w:rPr>
        <w:t xml:space="preserve"> </w:t>
      </w:r>
      <w:r w:rsidR="00A80B63" w:rsidRPr="0021488D">
        <w:rPr>
          <w:rFonts w:cs="Arial"/>
          <w:b/>
          <w:bCs/>
        </w:rPr>
        <w:t>practices</w:t>
      </w:r>
      <w:r w:rsidR="00A80B63" w:rsidRPr="0021488D">
        <w:rPr>
          <w:rFonts w:cs="Arial"/>
          <w:b/>
          <w:bCs/>
          <w:spacing w:val="-15"/>
        </w:rPr>
        <w:t xml:space="preserve"> </w:t>
      </w:r>
      <w:r w:rsidR="00A80B63" w:rsidRPr="0021488D">
        <w:rPr>
          <w:rFonts w:cs="Arial"/>
          <w:b/>
          <w:bCs/>
        </w:rPr>
        <w:t>motivate</w:t>
      </w:r>
      <w:r w:rsidR="00A80B63" w:rsidRPr="0021488D">
        <w:rPr>
          <w:rFonts w:cs="Arial"/>
          <w:b/>
          <w:bCs/>
          <w:spacing w:val="-15"/>
        </w:rPr>
        <w:t xml:space="preserve"> </w:t>
      </w:r>
      <w:r w:rsidR="00A80B63" w:rsidRPr="0021488D">
        <w:rPr>
          <w:rFonts w:cs="Arial"/>
          <w:b/>
          <w:bCs/>
        </w:rPr>
        <w:t>and</w:t>
      </w:r>
      <w:r w:rsidR="00A80B63" w:rsidRPr="0021488D">
        <w:rPr>
          <w:rFonts w:cs="Arial"/>
          <w:b/>
          <w:bCs/>
          <w:spacing w:val="-14"/>
        </w:rPr>
        <w:t xml:space="preserve"> </w:t>
      </w:r>
      <w:r w:rsidR="00A80B63" w:rsidRPr="0021488D">
        <w:rPr>
          <w:rFonts w:cs="Arial"/>
          <w:b/>
          <w:bCs/>
        </w:rPr>
        <w:t>empower</w:t>
      </w:r>
      <w:r w:rsidR="00A80B63" w:rsidRPr="0021488D">
        <w:rPr>
          <w:rFonts w:cs="Arial"/>
          <w:b/>
          <w:bCs/>
          <w:spacing w:val="-15"/>
        </w:rPr>
        <w:t xml:space="preserve"> </w:t>
      </w:r>
      <w:r w:rsidR="00A80B63" w:rsidRPr="0021488D">
        <w:rPr>
          <w:rFonts w:cs="Arial"/>
          <w:b/>
          <w:bCs/>
        </w:rPr>
        <w:t>students</w:t>
      </w:r>
      <w:r w:rsidR="00A80B63" w:rsidRPr="0021488D">
        <w:rPr>
          <w:rFonts w:cs="Arial"/>
          <w:b/>
          <w:bCs/>
          <w:spacing w:val="-15"/>
        </w:rPr>
        <w:t xml:space="preserve"> </w:t>
      </w:r>
      <w:r w:rsidR="00A80B63" w:rsidRPr="0021488D">
        <w:rPr>
          <w:rFonts w:cs="Arial"/>
          <w:b/>
          <w:bCs/>
        </w:rPr>
        <w:t>and</w:t>
      </w:r>
      <w:r w:rsidR="00A80B63" w:rsidRPr="0021488D">
        <w:rPr>
          <w:rFonts w:cs="Arial"/>
          <w:b/>
          <w:bCs/>
          <w:spacing w:val="-15"/>
        </w:rPr>
        <w:t xml:space="preserve"> </w:t>
      </w:r>
      <w:r w:rsidR="00A80B63" w:rsidRPr="0021488D">
        <w:rPr>
          <w:rFonts w:cs="Arial"/>
          <w:b/>
          <w:bCs/>
        </w:rPr>
        <w:t>help</w:t>
      </w:r>
      <w:r w:rsidR="00A80B63" w:rsidRPr="0021488D">
        <w:rPr>
          <w:rFonts w:cs="Arial"/>
          <w:b/>
          <w:bCs/>
          <w:spacing w:val="-14"/>
        </w:rPr>
        <w:t xml:space="preserve"> </w:t>
      </w:r>
      <w:r w:rsidR="00A80B63" w:rsidRPr="0021488D">
        <w:rPr>
          <w:rFonts w:cs="Arial"/>
          <w:b/>
          <w:bCs/>
        </w:rPr>
        <w:t>them</w:t>
      </w:r>
      <w:r w:rsidR="00A80B63" w:rsidRPr="0021488D">
        <w:rPr>
          <w:rFonts w:cs="Arial"/>
          <w:b/>
          <w:bCs/>
          <w:spacing w:val="-15"/>
        </w:rPr>
        <w:t xml:space="preserve"> </w:t>
      </w:r>
      <w:r w:rsidR="00A80B63" w:rsidRPr="0021488D">
        <w:rPr>
          <w:rFonts w:cs="Arial"/>
          <w:b/>
          <w:bCs/>
        </w:rPr>
        <w:t>develop</w:t>
      </w:r>
      <w:r w:rsidR="00A80B63" w:rsidRPr="0021488D">
        <w:rPr>
          <w:rFonts w:cs="Arial"/>
          <w:b/>
          <w:bCs/>
          <w:spacing w:val="-15"/>
        </w:rPr>
        <w:t xml:space="preserve"> </w:t>
      </w:r>
      <w:r w:rsidR="00A80B63" w:rsidRPr="0021488D">
        <w:rPr>
          <w:rFonts w:cs="Arial"/>
          <w:b/>
          <w:bCs/>
        </w:rPr>
        <w:t>as</w:t>
      </w:r>
      <w:r w:rsidR="00A80B63" w:rsidRPr="0021488D">
        <w:rPr>
          <w:rFonts w:cs="Arial"/>
          <w:b/>
          <w:bCs/>
          <w:spacing w:val="-15"/>
        </w:rPr>
        <w:t xml:space="preserve"> </w:t>
      </w:r>
      <w:r w:rsidR="00382C35">
        <w:rPr>
          <w:rFonts w:cs="Arial"/>
          <w:b/>
          <w:bCs/>
          <w:spacing w:val="-15"/>
        </w:rPr>
        <w:t>d</w:t>
      </w:r>
      <w:r w:rsidR="00A80B63" w:rsidRPr="0021488D">
        <w:rPr>
          <w:rFonts w:cs="Arial"/>
          <w:b/>
          <w:bCs/>
        </w:rPr>
        <w:t>igitally- capable, independent</w:t>
      </w:r>
      <w:r w:rsidR="00A80B63">
        <w:rPr>
          <w:rFonts w:cs="Arial"/>
          <w:b/>
          <w:bCs/>
        </w:rPr>
        <w:t xml:space="preserve"> </w:t>
      </w:r>
      <w:proofErr w:type="gramStart"/>
      <w:r w:rsidR="00A80B63" w:rsidRPr="0021488D">
        <w:rPr>
          <w:rFonts w:cs="Arial"/>
          <w:b/>
          <w:bCs/>
        </w:rPr>
        <w:t>learners</w:t>
      </w:r>
      <w:proofErr w:type="gramEnd"/>
    </w:p>
    <w:p w14:paraId="540AD028" w14:textId="3DE07B54" w:rsidR="00A80B63" w:rsidRPr="009D7A87" w:rsidRDefault="00A80B63" w:rsidP="000B5031">
      <w:pPr>
        <w:rPr>
          <w:rFonts w:cs="Arial"/>
          <w:sz w:val="20"/>
          <w:szCs w:val="20"/>
        </w:rPr>
      </w:pPr>
    </w:p>
    <w:tbl>
      <w:tblPr>
        <w:tblStyle w:val="JiscTable"/>
        <w:tblW w:w="0" w:type="auto"/>
        <w:tblLook w:val="04A0" w:firstRow="1" w:lastRow="0" w:firstColumn="1" w:lastColumn="0" w:noHBand="0" w:noVBand="1"/>
      </w:tblPr>
      <w:tblGrid>
        <w:gridCol w:w="4961"/>
        <w:gridCol w:w="4961"/>
        <w:gridCol w:w="4962"/>
      </w:tblGrid>
      <w:tr w:rsidR="00014C73" w:rsidRPr="00EF50C3" w14:paraId="36CB8004" w14:textId="77777777" w:rsidTr="003753A7">
        <w:trPr>
          <w:cnfStyle w:val="100000000000" w:firstRow="1" w:lastRow="0" w:firstColumn="0" w:lastColumn="0" w:oddVBand="0" w:evenVBand="0" w:oddHBand="0" w:evenHBand="0" w:firstRowFirstColumn="0" w:firstRowLastColumn="0" w:lastRowFirstColumn="0" w:lastRowLastColumn="0"/>
          <w:tblHeader/>
        </w:trPr>
        <w:tc>
          <w:tcPr>
            <w:tcW w:w="4961" w:type="dxa"/>
            <w:shd w:val="clear" w:color="auto" w:fill="F8A800"/>
          </w:tcPr>
          <w:p w14:paraId="0AF77FAF" w14:textId="77777777" w:rsidR="00014C73" w:rsidRPr="00A80B63" w:rsidRDefault="00014C73" w:rsidP="00193B46">
            <w:pPr>
              <w:pStyle w:val="Jisctableheader"/>
              <w:ind w:right="149"/>
              <w:rPr>
                <w:rFonts w:cs="Arial"/>
                <w:b/>
                <w:bCs/>
                <w:color w:val="auto"/>
              </w:rPr>
            </w:pPr>
            <w:r w:rsidRPr="00A80B63">
              <w:rPr>
                <w:rFonts w:cs="Arial"/>
                <w:b/>
                <w:bCs/>
                <w:color w:val="auto"/>
              </w:rPr>
              <w:t>Emerging</w:t>
            </w:r>
          </w:p>
        </w:tc>
        <w:tc>
          <w:tcPr>
            <w:tcW w:w="4961" w:type="dxa"/>
            <w:shd w:val="clear" w:color="auto" w:fill="F8A800"/>
          </w:tcPr>
          <w:p w14:paraId="53EA24A8" w14:textId="77777777" w:rsidR="00014C73" w:rsidRPr="00A80B63" w:rsidRDefault="00014C73" w:rsidP="00193B46">
            <w:pPr>
              <w:pStyle w:val="Jisctableheader"/>
              <w:ind w:right="101"/>
              <w:rPr>
                <w:rFonts w:cs="Arial"/>
                <w:b/>
                <w:bCs/>
                <w:color w:val="auto"/>
              </w:rPr>
            </w:pPr>
            <w:r w:rsidRPr="00A80B63">
              <w:rPr>
                <w:rFonts w:cs="Arial"/>
                <w:b/>
                <w:bCs/>
                <w:color w:val="auto"/>
              </w:rPr>
              <w:t>Established</w:t>
            </w:r>
          </w:p>
        </w:tc>
        <w:tc>
          <w:tcPr>
            <w:tcW w:w="4962" w:type="dxa"/>
            <w:shd w:val="clear" w:color="auto" w:fill="F8A800"/>
          </w:tcPr>
          <w:p w14:paraId="588D10D4" w14:textId="77777777" w:rsidR="00014C73" w:rsidRPr="00A80B63" w:rsidRDefault="00014C73" w:rsidP="00472DF1">
            <w:pPr>
              <w:pStyle w:val="Jisctableheader"/>
              <w:rPr>
                <w:rFonts w:cs="Arial"/>
                <w:b/>
                <w:bCs/>
                <w:color w:val="auto"/>
              </w:rPr>
            </w:pPr>
            <w:r w:rsidRPr="00A80B63">
              <w:rPr>
                <w:rFonts w:cs="Arial"/>
                <w:b/>
                <w:bCs/>
                <w:color w:val="auto"/>
              </w:rPr>
              <w:t>Enhanced</w:t>
            </w:r>
          </w:p>
        </w:tc>
      </w:tr>
      <w:tr w:rsidR="00014C73" w:rsidRPr="00EF50C3" w14:paraId="705FB1C4" w14:textId="77777777" w:rsidTr="003753A7">
        <w:tc>
          <w:tcPr>
            <w:tcW w:w="4961" w:type="dxa"/>
          </w:tcPr>
          <w:p w14:paraId="52073DBF" w14:textId="102D77AD" w:rsidR="00014C73" w:rsidRPr="00EF50C3" w:rsidRDefault="00014C73" w:rsidP="0013275F">
            <w:pPr>
              <w:pStyle w:val="Jisctablenormal"/>
              <w:numPr>
                <w:ilvl w:val="0"/>
                <w:numId w:val="23"/>
              </w:numPr>
              <w:spacing w:before="80" w:after="80"/>
              <w:ind w:left="295" w:right="149" w:hanging="284"/>
              <w:rPr>
                <w:rFonts w:cs="Arial"/>
                <w:sz w:val="18"/>
                <w:szCs w:val="18"/>
              </w:rPr>
            </w:pPr>
            <w:r w:rsidRPr="00EF50C3">
              <w:rPr>
                <w:rFonts w:cs="Arial"/>
                <w:sz w:val="18"/>
                <w:szCs w:val="18"/>
              </w:rPr>
              <w:t>Learning activities and resources are considered as part of regular course/module review and digital resources and activities are included to help meet learning outcomes where appropriate</w:t>
            </w:r>
          </w:p>
        </w:tc>
        <w:tc>
          <w:tcPr>
            <w:tcW w:w="4961" w:type="dxa"/>
          </w:tcPr>
          <w:p w14:paraId="64D8262D" w14:textId="23052967" w:rsidR="00014C73" w:rsidRPr="00C64767" w:rsidRDefault="00014C73" w:rsidP="00C64767">
            <w:pPr>
              <w:pStyle w:val="Jisctablenormal"/>
              <w:numPr>
                <w:ilvl w:val="0"/>
                <w:numId w:val="23"/>
              </w:numPr>
              <w:spacing w:before="80" w:after="80"/>
              <w:ind w:left="295" w:right="101" w:hanging="284"/>
              <w:rPr>
                <w:rFonts w:cs="Arial"/>
                <w:sz w:val="18"/>
                <w:szCs w:val="18"/>
              </w:rPr>
            </w:pPr>
            <w:r w:rsidRPr="00EF50C3">
              <w:rPr>
                <w:rFonts w:cs="Arial"/>
                <w:sz w:val="18"/>
                <w:szCs w:val="18"/>
              </w:rPr>
              <w:t>All courses and modules involve an appropriate blend of digital and non-digital learning resources and activities</w:t>
            </w:r>
          </w:p>
        </w:tc>
        <w:tc>
          <w:tcPr>
            <w:tcW w:w="4962" w:type="dxa"/>
          </w:tcPr>
          <w:p w14:paraId="696BA964" w14:textId="234DFAC9" w:rsidR="00014C73" w:rsidRPr="00EF50C3" w:rsidRDefault="00014C73" w:rsidP="0013275F">
            <w:pPr>
              <w:pStyle w:val="Jisctablenormal"/>
              <w:numPr>
                <w:ilvl w:val="0"/>
                <w:numId w:val="23"/>
              </w:numPr>
              <w:spacing w:before="80" w:after="80"/>
              <w:ind w:left="295" w:hanging="284"/>
              <w:rPr>
                <w:rFonts w:cs="Arial"/>
                <w:sz w:val="18"/>
                <w:szCs w:val="18"/>
              </w:rPr>
            </w:pPr>
            <w:r w:rsidRPr="00EF50C3">
              <w:rPr>
                <w:rFonts w:cs="Arial"/>
                <w:sz w:val="18"/>
                <w:szCs w:val="18"/>
              </w:rPr>
              <w:t xml:space="preserve">Learning activities and support services are technically, physically and intellectually accessible and inclusive for all regardless of cultural background, first language, physical impairment or specific learning </w:t>
            </w:r>
            <w:proofErr w:type="gramStart"/>
            <w:r w:rsidRPr="00EF50C3">
              <w:rPr>
                <w:rFonts w:cs="Arial"/>
                <w:sz w:val="18"/>
                <w:szCs w:val="18"/>
              </w:rPr>
              <w:t>difficulties</w:t>
            </w:r>
            <w:proofErr w:type="gramEnd"/>
          </w:p>
          <w:p w14:paraId="4E997664" w14:textId="7CBB079C" w:rsidR="00014C73" w:rsidRPr="00EF50C3" w:rsidRDefault="00014C73" w:rsidP="0013275F">
            <w:pPr>
              <w:pStyle w:val="Jisctablenormal"/>
              <w:numPr>
                <w:ilvl w:val="0"/>
                <w:numId w:val="23"/>
              </w:numPr>
              <w:spacing w:before="80" w:after="80"/>
              <w:ind w:left="295" w:hanging="284"/>
              <w:rPr>
                <w:rFonts w:cs="Arial"/>
                <w:sz w:val="18"/>
                <w:szCs w:val="18"/>
              </w:rPr>
            </w:pPr>
            <w:r w:rsidRPr="00EF50C3">
              <w:rPr>
                <w:rFonts w:cs="Arial"/>
                <w:sz w:val="18"/>
                <w:szCs w:val="18"/>
              </w:rPr>
              <w:t>The organisation collects and analyses data on how different types of learning activity may impact student and achievement</w:t>
            </w:r>
          </w:p>
        </w:tc>
      </w:tr>
      <w:tr w:rsidR="00014C73" w:rsidRPr="00EF50C3" w14:paraId="40AEF481" w14:textId="77777777" w:rsidTr="003753A7">
        <w:tc>
          <w:tcPr>
            <w:tcW w:w="4961" w:type="dxa"/>
          </w:tcPr>
          <w:p w14:paraId="2681D3B2" w14:textId="7F63DF2B" w:rsidR="00014C73" w:rsidRPr="00EF50C3" w:rsidRDefault="00014C73" w:rsidP="0013275F">
            <w:pPr>
              <w:pStyle w:val="Jisctablenormal"/>
              <w:numPr>
                <w:ilvl w:val="0"/>
                <w:numId w:val="23"/>
              </w:numPr>
              <w:spacing w:before="80" w:after="80"/>
              <w:ind w:left="295" w:right="149" w:hanging="284"/>
              <w:rPr>
                <w:rFonts w:cs="Arial"/>
                <w:sz w:val="18"/>
                <w:szCs w:val="18"/>
              </w:rPr>
            </w:pPr>
            <w:r w:rsidRPr="00EF50C3">
              <w:rPr>
                <w:rFonts w:cs="Arial"/>
                <w:sz w:val="18"/>
                <w:szCs w:val="18"/>
              </w:rPr>
              <w:t xml:space="preserve">Course and module design </w:t>
            </w:r>
            <w:proofErr w:type="gramStart"/>
            <w:r w:rsidRPr="00EF50C3">
              <w:rPr>
                <w:rFonts w:cs="Arial"/>
                <w:sz w:val="18"/>
                <w:szCs w:val="18"/>
              </w:rPr>
              <w:t>is</w:t>
            </w:r>
            <w:proofErr w:type="gramEnd"/>
            <w:r w:rsidRPr="00EF50C3">
              <w:rPr>
                <w:rFonts w:cs="Arial"/>
                <w:sz w:val="18"/>
                <w:szCs w:val="18"/>
              </w:rPr>
              <w:t xml:space="preserve"> informed by evidence about student digital capabilities</w:t>
            </w:r>
          </w:p>
        </w:tc>
        <w:tc>
          <w:tcPr>
            <w:tcW w:w="4961" w:type="dxa"/>
          </w:tcPr>
          <w:p w14:paraId="5DA31124" w14:textId="70FD1B95" w:rsidR="00014C73" w:rsidRPr="00EF50C3" w:rsidRDefault="00014C73" w:rsidP="0013275F">
            <w:pPr>
              <w:pStyle w:val="Jisctablenormal"/>
              <w:numPr>
                <w:ilvl w:val="0"/>
                <w:numId w:val="23"/>
              </w:numPr>
              <w:spacing w:before="80" w:after="80"/>
              <w:ind w:left="295" w:right="101" w:hanging="284"/>
              <w:rPr>
                <w:rFonts w:cs="Arial"/>
                <w:sz w:val="18"/>
                <w:szCs w:val="18"/>
              </w:rPr>
            </w:pPr>
            <w:r w:rsidRPr="00EF50C3">
              <w:rPr>
                <w:rFonts w:cs="Arial"/>
                <w:sz w:val="18"/>
                <w:szCs w:val="18"/>
              </w:rPr>
              <w:t>Students are active participants in decisions relating to course and module redesign and the use of digital technologies</w:t>
            </w:r>
          </w:p>
        </w:tc>
        <w:tc>
          <w:tcPr>
            <w:tcW w:w="4962" w:type="dxa"/>
          </w:tcPr>
          <w:p w14:paraId="53D5807C" w14:textId="28236597" w:rsidR="00014C73" w:rsidRPr="00EF50C3" w:rsidRDefault="00014C73" w:rsidP="0013275F">
            <w:pPr>
              <w:pStyle w:val="Jisctablenormal"/>
              <w:numPr>
                <w:ilvl w:val="0"/>
                <w:numId w:val="23"/>
              </w:numPr>
              <w:spacing w:before="80" w:after="80"/>
              <w:ind w:left="295" w:hanging="284"/>
              <w:rPr>
                <w:rFonts w:cs="Arial"/>
                <w:sz w:val="18"/>
                <w:szCs w:val="18"/>
              </w:rPr>
            </w:pPr>
            <w:r w:rsidRPr="00EF50C3">
              <w:rPr>
                <w:rFonts w:cs="Arial"/>
                <w:sz w:val="18"/>
                <w:szCs w:val="18"/>
              </w:rPr>
              <w:t>The organisation participates in education research and professional networks relating to technology enhanced learning</w:t>
            </w:r>
          </w:p>
        </w:tc>
      </w:tr>
      <w:tr w:rsidR="00014C73" w:rsidRPr="00EF50C3" w14:paraId="1BC5A953" w14:textId="77777777" w:rsidTr="003753A7">
        <w:tc>
          <w:tcPr>
            <w:tcW w:w="4961" w:type="dxa"/>
          </w:tcPr>
          <w:p w14:paraId="2E041800" w14:textId="391824A5" w:rsidR="00014C73" w:rsidRPr="00EF50C3" w:rsidRDefault="00014C73" w:rsidP="0013275F">
            <w:pPr>
              <w:pStyle w:val="Jisctablenormal"/>
              <w:numPr>
                <w:ilvl w:val="0"/>
                <w:numId w:val="23"/>
              </w:numPr>
              <w:spacing w:before="80" w:after="80"/>
              <w:ind w:left="295" w:right="149" w:hanging="284"/>
              <w:rPr>
                <w:rFonts w:cs="Arial"/>
                <w:sz w:val="18"/>
                <w:szCs w:val="18"/>
              </w:rPr>
            </w:pPr>
            <w:r w:rsidRPr="00EF50C3">
              <w:rPr>
                <w:rFonts w:cs="Arial"/>
                <w:sz w:val="18"/>
                <w:szCs w:val="18"/>
              </w:rPr>
              <w:t>The organisation is exploring the use of learning analytics</w:t>
            </w:r>
          </w:p>
        </w:tc>
        <w:tc>
          <w:tcPr>
            <w:tcW w:w="4961" w:type="dxa"/>
          </w:tcPr>
          <w:p w14:paraId="6E197C42" w14:textId="6E429366" w:rsidR="00014C73" w:rsidRPr="00EF50C3" w:rsidRDefault="00014C73" w:rsidP="0013275F">
            <w:pPr>
              <w:pStyle w:val="Jisctablenormal"/>
              <w:numPr>
                <w:ilvl w:val="0"/>
                <w:numId w:val="23"/>
              </w:numPr>
              <w:spacing w:before="80" w:after="80"/>
              <w:ind w:left="295" w:right="101" w:hanging="284"/>
              <w:rPr>
                <w:rFonts w:cs="Arial"/>
                <w:sz w:val="18"/>
                <w:szCs w:val="18"/>
              </w:rPr>
            </w:pPr>
            <w:r w:rsidRPr="00EF50C3">
              <w:rPr>
                <w:rFonts w:cs="Arial"/>
                <w:sz w:val="18"/>
                <w:szCs w:val="18"/>
              </w:rPr>
              <w:t>The organisation uses data and analytics to improve learning and the student experience</w:t>
            </w:r>
          </w:p>
        </w:tc>
        <w:tc>
          <w:tcPr>
            <w:tcW w:w="4962" w:type="dxa"/>
          </w:tcPr>
          <w:p w14:paraId="62C0DC05" w14:textId="0B1D9882" w:rsidR="00014C73" w:rsidRPr="00EF50C3" w:rsidRDefault="00014C73" w:rsidP="0013275F">
            <w:pPr>
              <w:pStyle w:val="Jisctablenormal"/>
              <w:numPr>
                <w:ilvl w:val="0"/>
                <w:numId w:val="23"/>
              </w:numPr>
              <w:spacing w:before="80" w:after="80"/>
              <w:ind w:left="295" w:hanging="284"/>
              <w:rPr>
                <w:rFonts w:cs="Arial"/>
                <w:sz w:val="18"/>
                <w:szCs w:val="18"/>
              </w:rPr>
            </w:pPr>
            <w:r w:rsidRPr="00EF50C3">
              <w:rPr>
                <w:rFonts w:cs="Arial"/>
                <w:sz w:val="18"/>
                <w:szCs w:val="18"/>
              </w:rPr>
              <w:t>The organisation is using analytics about learning activities and learning design to improve its curriculum</w:t>
            </w:r>
          </w:p>
        </w:tc>
      </w:tr>
      <w:tr w:rsidR="00014C73" w:rsidRPr="00EF50C3" w14:paraId="08B6D04A" w14:textId="77777777" w:rsidTr="003753A7">
        <w:tc>
          <w:tcPr>
            <w:tcW w:w="4961" w:type="dxa"/>
          </w:tcPr>
          <w:p w14:paraId="0D055779" w14:textId="64E8C064" w:rsidR="00014C73" w:rsidRPr="00EF50C3" w:rsidRDefault="00014C73" w:rsidP="0013275F">
            <w:pPr>
              <w:pStyle w:val="Jisctablenormal"/>
              <w:numPr>
                <w:ilvl w:val="0"/>
                <w:numId w:val="23"/>
              </w:numPr>
              <w:spacing w:before="80" w:after="80"/>
              <w:ind w:left="295" w:right="149" w:hanging="284"/>
              <w:rPr>
                <w:rFonts w:cs="Arial"/>
                <w:sz w:val="18"/>
                <w:szCs w:val="18"/>
              </w:rPr>
            </w:pPr>
            <w:r w:rsidRPr="00EF50C3">
              <w:rPr>
                <w:rFonts w:cs="Arial"/>
                <w:sz w:val="18"/>
                <w:szCs w:val="18"/>
              </w:rPr>
              <w:t>Teachers are able to adapt course delivery to make best use of digital tools and activities for a particular cohort</w:t>
            </w:r>
          </w:p>
        </w:tc>
        <w:tc>
          <w:tcPr>
            <w:tcW w:w="4961" w:type="dxa"/>
          </w:tcPr>
          <w:p w14:paraId="20F98005" w14:textId="39574B19" w:rsidR="00014C73" w:rsidRPr="00EF50C3" w:rsidRDefault="00014C73" w:rsidP="0013275F">
            <w:pPr>
              <w:pStyle w:val="Jisctablenormal"/>
              <w:numPr>
                <w:ilvl w:val="0"/>
                <w:numId w:val="23"/>
              </w:numPr>
              <w:spacing w:before="80" w:after="80"/>
              <w:ind w:left="295" w:right="101" w:hanging="284"/>
              <w:rPr>
                <w:rFonts w:cs="Arial"/>
                <w:sz w:val="18"/>
                <w:szCs w:val="18"/>
              </w:rPr>
            </w:pPr>
            <w:r w:rsidRPr="00EF50C3">
              <w:rPr>
                <w:rFonts w:cs="Arial"/>
                <w:color w:val="auto"/>
                <w:sz w:val="18"/>
                <w:szCs w:val="18"/>
              </w:rPr>
              <w:t xml:space="preserve">Students have </w:t>
            </w:r>
            <w:proofErr w:type="gramStart"/>
            <w:r w:rsidRPr="00EF50C3">
              <w:rPr>
                <w:rFonts w:cs="Arial"/>
                <w:color w:val="auto"/>
                <w:sz w:val="18"/>
                <w:szCs w:val="18"/>
              </w:rPr>
              <w:t>a lot of</w:t>
            </w:r>
            <w:proofErr w:type="gramEnd"/>
            <w:r w:rsidRPr="00EF50C3">
              <w:rPr>
                <w:rFonts w:cs="Arial"/>
                <w:color w:val="auto"/>
                <w:sz w:val="18"/>
                <w:szCs w:val="18"/>
              </w:rPr>
              <w:t xml:space="preserve"> freedom in their choice of tools and media for learning activities and assessed work</w:t>
            </w:r>
          </w:p>
        </w:tc>
        <w:tc>
          <w:tcPr>
            <w:tcW w:w="4962" w:type="dxa"/>
          </w:tcPr>
          <w:p w14:paraId="1EB10919" w14:textId="09706ECC" w:rsidR="00014C73" w:rsidRPr="00EF50C3" w:rsidRDefault="00014C73" w:rsidP="0013275F">
            <w:pPr>
              <w:pStyle w:val="Jisctablenormal"/>
              <w:numPr>
                <w:ilvl w:val="0"/>
                <w:numId w:val="23"/>
              </w:numPr>
              <w:spacing w:before="80" w:after="80"/>
              <w:ind w:left="295" w:hanging="284"/>
              <w:rPr>
                <w:rFonts w:cs="Arial"/>
                <w:sz w:val="18"/>
                <w:szCs w:val="18"/>
              </w:rPr>
            </w:pPr>
            <w:r w:rsidRPr="00EF50C3">
              <w:rPr>
                <w:rFonts w:cs="Arial"/>
                <w:sz w:val="18"/>
                <w:szCs w:val="18"/>
              </w:rPr>
              <w:t>The organisation acts on student feedback about digital learning practices</w:t>
            </w:r>
          </w:p>
        </w:tc>
      </w:tr>
      <w:tr w:rsidR="00014C73" w:rsidRPr="00EF50C3" w14:paraId="72002CE7" w14:textId="77777777" w:rsidTr="003753A7">
        <w:tc>
          <w:tcPr>
            <w:tcW w:w="4961" w:type="dxa"/>
          </w:tcPr>
          <w:p w14:paraId="39BE8809" w14:textId="5029B304" w:rsidR="00014C73" w:rsidRPr="00EF50C3" w:rsidRDefault="00014C73" w:rsidP="0013275F">
            <w:pPr>
              <w:pStyle w:val="Jisctablenormal"/>
              <w:numPr>
                <w:ilvl w:val="0"/>
                <w:numId w:val="23"/>
              </w:numPr>
              <w:spacing w:before="80" w:after="80"/>
              <w:ind w:left="295" w:right="149" w:hanging="284"/>
              <w:rPr>
                <w:rFonts w:cs="Arial"/>
                <w:sz w:val="18"/>
                <w:szCs w:val="18"/>
              </w:rPr>
            </w:pPr>
            <w:r w:rsidRPr="00EF50C3">
              <w:rPr>
                <w:rFonts w:cs="Arial"/>
                <w:sz w:val="18"/>
                <w:szCs w:val="18"/>
              </w:rPr>
              <w:t>The organisation engages with students to find out how digital learning activities, tools and content affect their wellbeing</w:t>
            </w:r>
          </w:p>
        </w:tc>
        <w:tc>
          <w:tcPr>
            <w:tcW w:w="4961" w:type="dxa"/>
          </w:tcPr>
          <w:p w14:paraId="5D759D21" w14:textId="5F23A95D" w:rsidR="00014C73" w:rsidRPr="00EF50C3" w:rsidRDefault="00014C73" w:rsidP="0013275F">
            <w:pPr>
              <w:pStyle w:val="ListParagraph"/>
              <w:numPr>
                <w:ilvl w:val="0"/>
                <w:numId w:val="23"/>
              </w:numPr>
              <w:spacing w:before="80" w:after="80"/>
              <w:ind w:left="295" w:right="101" w:hanging="284"/>
              <w:rPr>
                <w:rFonts w:cs="Arial"/>
                <w:sz w:val="18"/>
                <w:szCs w:val="18"/>
              </w:rPr>
            </w:pPr>
            <w:r w:rsidRPr="00A7598E">
              <w:rPr>
                <w:rFonts w:cs="Arial"/>
                <w:color w:val="auto"/>
                <w:sz w:val="18"/>
                <w:szCs w:val="18"/>
              </w:rPr>
              <w:t>Staff designing learning and those in support services are aware of ways in which digital activities, tools and content can positively or negatively affect wellbeing</w:t>
            </w:r>
          </w:p>
        </w:tc>
        <w:tc>
          <w:tcPr>
            <w:tcW w:w="4962" w:type="dxa"/>
          </w:tcPr>
          <w:p w14:paraId="0419EF5B" w14:textId="6AC56F80" w:rsidR="00014C73" w:rsidRPr="00EF50C3" w:rsidRDefault="00014C73" w:rsidP="0013275F">
            <w:pPr>
              <w:pStyle w:val="Jisctablenormal"/>
              <w:numPr>
                <w:ilvl w:val="0"/>
                <w:numId w:val="23"/>
              </w:numPr>
              <w:spacing w:before="80" w:after="80"/>
              <w:ind w:left="295" w:hanging="284"/>
              <w:rPr>
                <w:rFonts w:cs="Arial"/>
                <w:sz w:val="18"/>
                <w:szCs w:val="18"/>
              </w:rPr>
            </w:pPr>
            <w:r w:rsidRPr="00EF50C3">
              <w:rPr>
                <w:rFonts w:cs="Arial"/>
                <w:sz w:val="18"/>
                <w:szCs w:val="18"/>
              </w:rPr>
              <w:t>The organisation gathers data on digital wellbeing to inform planning and responses to problems</w:t>
            </w:r>
          </w:p>
        </w:tc>
      </w:tr>
    </w:tbl>
    <w:p w14:paraId="67C2428E" w14:textId="6470FA71" w:rsidR="008B5039" w:rsidRDefault="008B5039"/>
    <w:p w14:paraId="46770E34" w14:textId="309BDF6B" w:rsidR="009D7A87" w:rsidRDefault="009D7A87">
      <w:pPr>
        <w:widowControl/>
        <w:autoSpaceDE/>
        <w:autoSpaceDN/>
        <w:spacing w:after="160" w:line="259" w:lineRule="auto"/>
      </w:pPr>
      <w:r>
        <w:br w:type="page"/>
      </w:r>
    </w:p>
    <w:p w14:paraId="259A058F" w14:textId="692B0A44" w:rsidR="00A80B63" w:rsidRPr="00385779" w:rsidRDefault="00FB767B" w:rsidP="00FB767B">
      <w:pPr>
        <w:shd w:val="clear" w:color="auto" w:fill="F8A800"/>
        <w:tabs>
          <w:tab w:val="left" w:pos="1134"/>
        </w:tabs>
        <w:spacing w:before="130"/>
        <w:ind w:right="252"/>
        <w:rPr>
          <w:sz w:val="28"/>
        </w:rPr>
      </w:pPr>
      <w:r>
        <w:rPr>
          <w:sz w:val="28"/>
        </w:rPr>
        <w:lastRenderedPageBreak/>
        <w:tab/>
      </w:r>
      <w:r>
        <w:rPr>
          <w:noProof/>
          <w:sz w:val="28"/>
        </w:rPr>
        <w:drawing>
          <wp:anchor distT="0" distB="0" distL="114300" distR="114300" simplePos="0" relativeHeight="251809280" behindDoc="0" locked="0" layoutInCell="1" allowOverlap="1" wp14:anchorId="3335CBDD" wp14:editId="31DAAC1C">
            <wp:simplePos x="0" y="0"/>
            <wp:positionH relativeFrom="margin">
              <wp:posOffset>0</wp:posOffset>
            </wp:positionH>
            <wp:positionV relativeFrom="paragraph">
              <wp:posOffset>-635</wp:posOffset>
            </wp:positionV>
            <wp:extent cx="561975" cy="595828"/>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0"/>
                    <a:stretch>
                      <a:fillRect/>
                    </a:stretch>
                  </pic:blipFill>
                  <pic:spPr>
                    <a:xfrm>
                      <a:off x="0" y="0"/>
                      <a:ext cx="561975" cy="595828"/>
                    </a:xfrm>
                    <a:prstGeom prst="rect">
                      <a:avLst/>
                    </a:prstGeom>
                  </pic:spPr>
                </pic:pic>
              </a:graphicData>
            </a:graphic>
            <wp14:sizeRelH relativeFrom="margin">
              <wp14:pctWidth>0</wp14:pctWidth>
            </wp14:sizeRelH>
            <wp14:sizeRelV relativeFrom="margin">
              <wp14:pctHeight>0</wp14:pctHeight>
            </wp14:sizeRelV>
          </wp:anchor>
        </w:drawing>
      </w:r>
      <w:r w:rsidR="00A80B63" w:rsidRPr="0021488D">
        <w:rPr>
          <w:sz w:val="28"/>
        </w:rPr>
        <w:t xml:space="preserve">Learning, teaching and </w:t>
      </w:r>
      <w:proofErr w:type="gramStart"/>
      <w:r w:rsidR="00A80B63" w:rsidRPr="0021488D">
        <w:rPr>
          <w:sz w:val="28"/>
        </w:rPr>
        <w:t>assessment</w:t>
      </w:r>
      <w:proofErr w:type="gramEnd"/>
    </w:p>
    <w:p w14:paraId="71CFA8E4" w14:textId="0B9F8528" w:rsidR="00176DC9" w:rsidRPr="00176DC9" w:rsidRDefault="00FB767B" w:rsidP="00FB767B">
      <w:pPr>
        <w:shd w:val="clear" w:color="auto" w:fill="F8A800"/>
        <w:tabs>
          <w:tab w:val="left" w:pos="1134"/>
        </w:tabs>
        <w:spacing w:before="55" w:line="276" w:lineRule="auto"/>
        <w:ind w:left="1134" w:right="252" w:hanging="1134"/>
        <w:rPr>
          <w:rFonts w:cs="Arial"/>
          <w:b/>
          <w:bCs/>
        </w:rPr>
      </w:pPr>
      <w:r>
        <w:tab/>
      </w:r>
      <w:r w:rsidR="00A80B63" w:rsidRPr="00385779">
        <w:t xml:space="preserve">Good practice principle: </w:t>
      </w:r>
      <w:r w:rsidR="00A80B63" w:rsidRPr="0021488D">
        <w:rPr>
          <w:rFonts w:cs="Arial"/>
          <w:b/>
          <w:bCs/>
        </w:rPr>
        <w:t>learning,</w:t>
      </w:r>
      <w:r w:rsidR="00A80B63" w:rsidRPr="0021488D">
        <w:rPr>
          <w:rFonts w:cs="Arial"/>
          <w:b/>
          <w:bCs/>
          <w:spacing w:val="-15"/>
        </w:rPr>
        <w:t xml:space="preserve"> </w:t>
      </w:r>
      <w:r w:rsidR="00A80B63" w:rsidRPr="0021488D">
        <w:rPr>
          <w:rFonts w:cs="Arial"/>
          <w:b/>
          <w:bCs/>
        </w:rPr>
        <w:t>teaching</w:t>
      </w:r>
      <w:r w:rsidR="00A80B63" w:rsidRPr="0021488D">
        <w:rPr>
          <w:rFonts w:cs="Arial"/>
          <w:b/>
          <w:bCs/>
          <w:spacing w:val="-15"/>
        </w:rPr>
        <w:t xml:space="preserve"> </w:t>
      </w:r>
      <w:r w:rsidR="00A80B63" w:rsidRPr="0021488D">
        <w:rPr>
          <w:rFonts w:cs="Arial"/>
          <w:b/>
          <w:bCs/>
        </w:rPr>
        <w:t>and</w:t>
      </w:r>
      <w:r w:rsidR="00A80B63" w:rsidRPr="0021488D">
        <w:rPr>
          <w:rFonts w:cs="Arial"/>
          <w:b/>
          <w:bCs/>
          <w:spacing w:val="-14"/>
        </w:rPr>
        <w:t xml:space="preserve"> </w:t>
      </w:r>
      <w:r w:rsidR="00A80B63" w:rsidRPr="0021488D">
        <w:rPr>
          <w:rFonts w:cs="Arial"/>
          <w:b/>
          <w:bCs/>
        </w:rPr>
        <w:t>assessment</w:t>
      </w:r>
      <w:r w:rsidR="00A80B63" w:rsidRPr="0021488D">
        <w:rPr>
          <w:rFonts w:cs="Arial"/>
          <w:b/>
          <w:bCs/>
          <w:spacing w:val="-15"/>
        </w:rPr>
        <w:t xml:space="preserve"> </w:t>
      </w:r>
      <w:r w:rsidR="00A80B63" w:rsidRPr="0021488D">
        <w:rPr>
          <w:rFonts w:cs="Arial"/>
          <w:b/>
          <w:bCs/>
        </w:rPr>
        <w:t>practices</w:t>
      </w:r>
      <w:r w:rsidR="00A80B63" w:rsidRPr="0021488D">
        <w:rPr>
          <w:rFonts w:cs="Arial"/>
          <w:b/>
          <w:bCs/>
          <w:spacing w:val="-15"/>
        </w:rPr>
        <w:t xml:space="preserve"> </w:t>
      </w:r>
      <w:r w:rsidR="00A80B63">
        <w:rPr>
          <w:rFonts w:cs="Arial"/>
          <w:b/>
          <w:bCs/>
        </w:rPr>
        <w:t xml:space="preserve">use digital technologies to help demonstrate achievement and prepare learners for future </w:t>
      </w:r>
      <w:proofErr w:type="gramStart"/>
      <w:r w:rsidR="00A80B63">
        <w:rPr>
          <w:rFonts w:cs="Arial"/>
          <w:b/>
          <w:bCs/>
        </w:rPr>
        <w:t>success</w:t>
      </w:r>
      <w:proofErr w:type="gramEnd"/>
    </w:p>
    <w:p w14:paraId="57F7C06B" w14:textId="77777777" w:rsidR="00987859" w:rsidRPr="009D7A87" w:rsidRDefault="00987859">
      <w:pPr>
        <w:rPr>
          <w:sz w:val="20"/>
          <w:szCs w:val="20"/>
        </w:rPr>
      </w:pPr>
    </w:p>
    <w:tbl>
      <w:tblPr>
        <w:tblStyle w:val="JiscTable"/>
        <w:tblW w:w="0" w:type="auto"/>
        <w:tblLook w:val="04A0" w:firstRow="1" w:lastRow="0" w:firstColumn="1" w:lastColumn="0" w:noHBand="0" w:noVBand="1"/>
      </w:tblPr>
      <w:tblGrid>
        <w:gridCol w:w="4961"/>
        <w:gridCol w:w="4961"/>
        <w:gridCol w:w="4962"/>
      </w:tblGrid>
      <w:tr w:rsidR="000256B6" w:rsidRPr="00D61B9E" w14:paraId="7A603B6B" w14:textId="77777777" w:rsidTr="003753A7">
        <w:trPr>
          <w:cnfStyle w:val="100000000000" w:firstRow="1" w:lastRow="0" w:firstColumn="0" w:lastColumn="0" w:oddVBand="0" w:evenVBand="0" w:oddHBand="0" w:evenHBand="0" w:firstRowFirstColumn="0" w:firstRowLastColumn="0" w:lastRowFirstColumn="0" w:lastRowLastColumn="0"/>
          <w:tblHeader/>
        </w:trPr>
        <w:tc>
          <w:tcPr>
            <w:tcW w:w="4961" w:type="dxa"/>
            <w:shd w:val="clear" w:color="auto" w:fill="F8A800"/>
          </w:tcPr>
          <w:p w14:paraId="44C2852B" w14:textId="77777777" w:rsidR="000256B6" w:rsidRPr="009D7A87" w:rsidRDefault="000256B6" w:rsidP="0070567E">
            <w:pPr>
              <w:pStyle w:val="Jisctableheader"/>
              <w:ind w:right="147"/>
              <w:rPr>
                <w:rFonts w:cs="Arial"/>
                <w:b/>
                <w:bCs/>
                <w:color w:val="auto"/>
              </w:rPr>
            </w:pPr>
            <w:r w:rsidRPr="009D7A87">
              <w:rPr>
                <w:rFonts w:cs="Arial"/>
                <w:b/>
                <w:bCs/>
                <w:color w:val="auto"/>
              </w:rPr>
              <w:t>Emerging</w:t>
            </w:r>
          </w:p>
        </w:tc>
        <w:tc>
          <w:tcPr>
            <w:tcW w:w="4961" w:type="dxa"/>
            <w:shd w:val="clear" w:color="auto" w:fill="F8A800"/>
          </w:tcPr>
          <w:p w14:paraId="757B8ED2" w14:textId="77777777" w:rsidR="000256B6" w:rsidRPr="009D7A87" w:rsidRDefault="000256B6" w:rsidP="0070567E">
            <w:pPr>
              <w:pStyle w:val="Jisctableheader"/>
              <w:ind w:right="111"/>
              <w:rPr>
                <w:rFonts w:cs="Arial"/>
                <w:b/>
                <w:bCs/>
                <w:color w:val="auto"/>
              </w:rPr>
            </w:pPr>
            <w:r w:rsidRPr="009D7A87">
              <w:rPr>
                <w:rFonts w:cs="Arial"/>
                <w:b/>
                <w:bCs/>
                <w:color w:val="auto"/>
              </w:rPr>
              <w:t>Established</w:t>
            </w:r>
          </w:p>
        </w:tc>
        <w:tc>
          <w:tcPr>
            <w:tcW w:w="4962" w:type="dxa"/>
            <w:shd w:val="clear" w:color="auto" w:fill="F8A800"/>
          </w:tcPr>
          <w:p w14:paraId="20230414" w14:textId="77777777" w:rsidR="000256B6" w:rsidRPr="009D7A87" w:rsidRDefault="000256B6" w:rsidP="0070567E">
            <w:pPr>
              <w:pStyle w:val="Jisctableheader"/>
              <w:ind w:right="194"/>
              <w:rPr>
                <w:rFonts w:cs="Arial"/>
                <w:b/>
                <w:bCs/>
                <w:color w:val="auto"/>
              </w:rPr>
            </w:pPr>
            <w:r w:rsidRPr="009D7A87">
              <w:rPr>
                <w:rFonts w:cs="Arial"/>
                <w:b/>
                <w:bCs/>
                <w:color w:val="auto"/>
              </w:rPr>
              <w:t>Enhanced</w:t>
            </w:r>
          </w:p>
        </w:tc>
      </w:tr>
      <w:tr w:rsidR="000256B6" w:rsidRPr="00D61B9E" w14:paraId="52DEAB3B" w14:textId="77777777" w:rsidTr="003753A7">
        <w:tc>
          <w:tcPr>
            <w:tcW w:w="4961" w:type="dxa"/>
          </w:tcPr>
          <w:p w14:paraId="4E44295E" w14:textId="13E633E5" w:rsidR="000256B6" w:rsidRPr="00EF50C3" w:rsidRDefault="000256B6" w:rsidP="0013275F">
            <w:pPr>
              <w:pStyle w:val="Jisctablenormal"/>
              <w:numPr>
                <w:ilvl w:val="0"/>
                <w:numId w:val="23"/>
              </w:numPr>
              <w:spacing w:before="80" w:after="80"/>
              <w:ind w:left="295" w:right="147" w:hanging="284"/>
              <w:rPr>
                <w:rFonts w:cs="Arial"/>
                <w:sz w:val="18"/>
                <w:szCs w:val="18"/>
              </w:rPr>
            </w:pPr>
            <w:r w:rsidRPr="00EF50C3">
              <w:rPr>
                <w:rFonts w:cs="Arial"/>
                <w:sz w:val="18"/>
                <w:szCs w:val="18"/>
              </w:rPr>
              <w:t xml:space="preserve">Some course teams and student representatives champion the inclusion of digital capabilities in learning </w:t>
            </w:r>
            <w:proofErr w:type="gramStart"/>
            <w:r w:rsidRPr="00EF50C3">
              <w:rPr>
                <w:rFonts w:cs="Arial"/>
                <w:sz w:val="18"/>
                <w:szCs w:val="18"/>
              </w:rPr>
              <w:t>outcomes</w:t>
            </w:r>
            <w:proofErr w:type="gramEnd"/>
            <w:r w:rsidRPr="00EF50C3">
              <w:rPr>
                <w:rFonts w:cs="Arial"/>
                <w:sz w:val="18"/>
                <w:szCs w:val="18"/>
              </w:rPr>
              <w:t xml:space="preserve"> but this is not yet embedded practice across the curriculum</w:t>
            </w:r>
          </w:p>
        </w:tc>
        <w:tc>
          <w:tcPr>
            <w:tcW w:w="4961" w:type="dxa"/>
          </w:tcPr>
          <w:p w14:paraId="27F3E4F3" w14:textId="47F7D198" w:rsidR="000256B6" w:rsidRPr="00EF50C3" w:rsidRDefault="000256B6" w:rsidP="0013275F">
            <w:pPr>
              <w:pStyle w:val="Jisctablenormal"/>
              <w:numPr>
                <w:ilvl w:val="0"/>
                <w:numId w:val="23"/>
              </w:numPr>
              <w:spacing w:before="80" w:after="80"/>
              <w:ind w:left="295" w:right="111" w:hanging="284"/>
              <w:rPr>
                <w:rFonts w:cs="Arial"/>
                <w:sz w:val="18"/>
                <w:szCs w:val="18"/>
              </w:rPr>
            </w:pPr>
            <w:r w:rsidRPr="00EF50C3">
              <w:rPr>
                <w:rFonts w:cs="Arial"/>
                <w:sz w:val="18"/>
                <w:szCs w:val="18"/>
              </w:rPr>
              <w:t>Organisational quality assurance processes embed development of digital capabilities into the curriculum</w:t>
            </w:r>
          </w:p>
        </w:tc>
        <w:tc>
          <w:tcPr>
            <w:tcW w:w="4962" w:type="dxa"/>
          </w:tcPr>
          <w:p w14:paraId="52A30409" w14:textId="4510D348" w:rsidR="000256B6" w:rsidRPr="00EF50C3" w:rsidRDefault="000256B6" w:rsidP="0013275F">
            <w:pPr>
              <w:pStyle w:val="Jisctablenormal"/>
              <w:numPr>
                <w:ilvl w:val="0"/>
                <w:numId w:val="23"/>
              </w:numPr>
              <w:spacing w:before="80" w:after="80"/>
              <w:ind w:left="295" w:right="194" w:hanging="284"/>
              <w:rPr>
                <w:rFonts w:cs="Arial"/>
                <w:sz w:val="18"/>
                <w:szCs w:val="18"/>
              </w:rPr>
            </w:pPr>
            <w:r w:rsidRPr="00EF50C3">
              <w:rPr>
                <w:rFonts w:cs="Arial"/>
                <w:sz w:val="18"/>
                <w:szCs w:val="18"/>
              </w:rPr>
              <w:t xml:space="preserve">Innovative use of digital technologies is a key differentiator between </w:t>
            </w:r>
            <w:proofErr w:type="gramStart"/>
            <w:r w:rsidRPr="00EF50C3">
              <w:rPr>
                <w:rFonts w:cs="Arial"/>
                <w:sz w:val="18"/>
                <w:szCs w:val="18"/>
              </w:rPr>
              <w:t>some of</w:t>
            </w:r>
            <w:proofErr w:type="gramEnd"/>
            <w:r w:rsidRPr="00EF50C3">
              <w:rPr>
                <w:rFonts w:cs="Arial"/>
                <w:sz w:val="18"/>
                <w:szCs w:val="18"/>
              </w:rPr>
              <w:t xml:space="preserve"> your organisation’s courses and your competitors’</w:t>
            </w:r>
          </w:p>
        </w:tc>
      </w:tr>
      <w:tr w:rsidR="000256B6" w:rsidRPr="00D61B9E" w14:paraId="629530FD" w14:textId="77777777" w:rsidTr="003753A7">
        <w:tc>
          <w:tcPr>
            <w:tcW w:w="4961" w:type="dxa"/>
          </w:tcPr>
          <w:p w14:paraId="2A47B368" w14:textId="7C69E58C" w:rsidR="000256B6" w:rsidRPr="00EF50C3" w:rsidRDefault="000256B6" w:rsidP="0013275F">
            <w:pPr>
              <w:pStyle w:val="Jisctablenormal"/>
              <w:numPr>
                <w:ilvl w:val="0"/>
                <w:numId w:val="23"/>
              </w:numPr>
              <w:spacing w:before="80" w:after="80"/>
              <w:ind w:left="295" w:right="147" w:hanging="284"/>
              <w:rPr>
                <w:rFonts w:cs="Arial"/>
                <w:sz w:val="18"/>
                <w:szCs w:val="18"/>
              </w:rPr>
            </w:pPr>
            <w:r w:rsidRPr="00EF50C3">
              <w:rPr>
                <w:rFonts w:cs="Arial"/>
                <w:sz w:val="18"/>
                <w:szCs w:val="18"/>
              </w:rPr>
              <w:t>Digital capabilities are viewed as important learner/graduate outcomes and employability skills</w:t>
            </w:r>
          </w:p>
        </w:tc>
        <w:tc>
          <w:tcPr>
            <w:tcW w:w="4961" w:type="dxa"/>
          </w:tcPr>
          <w:p w14:paraId="4669DA1C" w14:textId="4AA076B4" w:rsidR="000256B6" w:rsidRPr="00EF50C3" w:rsidRDefault="000256B6" w:rsidP="0013275F">
            <w:pPr>
              <w:pStyle w:val="Jisctablenormal"/>
              <w:numPr>
                <w:ilvl w:val="0"/>
                <w:numId w:val="23"/>
              </w:numPr>
              <w:spacing w:before="80" w:after="80"/>
              <w:ind w:left="295" w:right="111" w:hanging="284"/>
              <w:rPr>
                <w:rFonts w:cs="Arial"/>
                <w:sz w:val="18"/>
                <w:szCs w:val="18"/>
              </w:rPr>
            </w:pPr>
            <w:r w:rsidRPr="00EF50C3">
              <w:rPr>
                <w:rFonts w:cs="Arial"/>
                <w:sz w:val="18"/>
                <w:szCs w:val="18"/>
              </w:rPr>
              <w:t xml:space="preserve">The inclusion of digital practices is an important aspect of building employability outcomes into the curriculum/research </w:t>
            </w:r>
            <w:proofErr w:type="gramStart"/>
            <w:r w:rsidRPr="00EF50C3">
              <w:rPr>
                <w:rFonts w:cs="Arial"/>
                <w:sz w:val="18"/>
                <w:szCs w:val="18"/>
              </w:rPr>
              <w:t>design</w:t>
            </w:r>
            <w:proofErr w:type="gramEnd"/>
          </w:p>
          <w:p w14:paraId="1BBA6F94" w14:textId="08F6BAD3" w:rsidR="000256B6" w:rsidRPr="00EF50C3" w:rsidRDefault="000256B6" w:rsidP="0013275F">
            <w:pPr>
              <w:pStyle w:val="Jisctablenormal"/>
              <w:numPr>
                <w:ilvl w:val="0"/>
                <w:numId w:val="23"/>
              </w:numPr>
              <w:spacing w:before="80" w:after="80"/>
              <w:ind w:left="295" w:right="111" w:hanging="284"/>
              <w:rPr>
                <w:rFonts w:cs="Arial"/>
                <w:sz w:val="18"/>
                <w:szCs w:val="18"/>
              </w:rPr>
            </w:pPr>
            <w:r w:rsidRPr="00EF50C3">
              <w:rPr>
                <w:rFonts w:cs="Arial"/>
                <w:sz w:val="18"/>
                <w:szCs w:val="18"/>
              </w:rPr>
              <w:t>Students/researchers gain experience in using up-to-date digital tools for their particular discipline/future profession and participate in digital communities of practice</w:t>
            </w:r>
          </w:p>
        </w:tc>
        <w:tc>
          <w:tcPr>
            <w:tcW w:w="4962" w:type="dxa"/>
          </w:tcPr>
          <w:p w14:paraId="7C4545FF" w14:textId="09C0F5C0" w:rsidR="000256B6" w:rsidRPr="00EF50C3" w:rsidRDefault="000256B6" w:rsidP="0013275F">
            <w:pPr>
              <w:pStyle w:val="Jisctablenormal"/>
              <w:numPr>
                <w:ilvl w:val="0"/>
                <w:numId w:val="23"/>
              </w:numPr>
              <w:spacing w:before="80" w:after="80"/>
              <w:ind w:left="295" w:right="194" w:hanging="284"/>
              <w:rPr>
                <w:rFonts w:cs="Arial"/>
                <w:sz w:val="18"/>
                <w:szCs w:val="18"/>
              </w:rPr>
            </w:pPr>
            <w:r w:rsidRPr="00EF50C3">
              <w:rPr>
                <w:rFonts w:cs="Arial"/>
                <w:sz w:val="18"/>
                <w:szCs w:val="18"/>
              </w:rPr>
              <w:t xml:space="preserve">Digital capabilities are fully embedded into the employability </w:t>
            </w:r>
            <w:proofErr w:type="gramStart"/>
            <w:r w:rsidRPr="00EF50C3">
              <w:rPr>
                <w:rFonts w:cs="Arial"/>
                <w:sz w:val="18"/>
                <w:szCs w:val="18"/>
              </w:rPr>
              <w:t>agenda</w:t>
            </w:r>
            <w:proofErr w:type="gramEnd"/>
          </w:p>
          <w:p w14:paraId="5A574F97" w14:textId="318656E9" w:rsidR="000256B6" w:rsidRPr="00EF50C3" w:rsidRDefault="000256B6" w:rsidP="0013275F">
            <w:pPr>
              <w:pStyle w:val="Jisctablenormal"/>
              <w:numPr>
                <w:ilvl w:val="0"/>
                <w:numId w:val="23"/>
              </w:numPr>
              <w:spacing w:before="80" w:after="80"/>
              <w:ind w:left="295" w:right="194" w:hanging="284"/>
              <w:rPr>
                <w:rFonts w:cs="Arial"/>
                <w:sz w:val="18"/>
                <w:szCs w:val="18"/>
              </w:rPr>
            </w:pPr>
            <w:r w:rsidRPr="00EF50C3">
              <w:rPr>
                <w:rFonts w:cs="Arial"/>
                <w:sz w:val="18"/>
                <w:szCs w:val="18"/>
              </w:rPr>
              <w:t>Digital tools, such as virtual environments and simulations, accelerate and enhance learning by creating authentic learning situations</w:t>
            </w:r>
          </w:p>
        </w:tc>
      </w:tr>
      <w:tr w:rsidR="000256B6" w:rsidRPr="00D61B9E" w14:paraId="6C047981" w14:textId="77777777" w:rsidTr="003753A7">
        <w:tc>
          <w:tcPr>
            <w:tcW w:w="4961" w:type="dxa"/>
          </w:tcPr>
          <w:p w14:paraId="3E90256D" w14:textId="05983535" w:rsidR="000256B6" w:rsidRPr="00EF50C3" w:rsidRDefault="000256B6" w:rsidP="0013275F">
            <w:pPr>
              <w:pStyle w:val="Jisctablenormal"/>
              <w:numPr>
                <w:ilvl w:val="0"/>
                <w:numId w:val="23"/>
              </w:numPr>
              <w:spacing w:before="80" w:after="80"/>
              <w:ind w:left="295" w:right="147" w:hanging="284"/>
              <w:rPr>
                <w:rFonts w:cs="Arial"/>
                <w:sz w:val="18"/>
                <w:szCs w:val="18"/>
              </w:rPr>
            </w:pPr>
            <w:r w:rsidRPr="00EF50C3">
              <w:rPr>
                <w:rFonts w:cs="Arial"/>
                <w:sz w:val="18"/>
                <w:szCs w:val="18"/>
              </w:rPr>
              <w:t>All students develop skills in using digital tools to manage their own time and productivity and for finding, evaluating creating and presenting information</w:t>
            </w:r>
          </w:p>
        </w:tc>
        <w:tc>
          <w:tcPr>
            <w:tcW w:w="4961" w:type="dxa"/>
          </w:tcPr>
          <w:p w14:paraId="3AF893A0" w14:textId="3A508BDB" w:rsidR="000256B6" w:rsidRPr="00EF50C3" w:rsidRDefault="000256B6" w:rsidP="0013275F">
            <w:pPr>
              <w:pStyle w:val="Jisctablenormal"/>
              <w:numPr>
                <w:ilvl w:val="0"/>
                <w:numId w:val="23"/>
              </w:numPr>
              <w:spacing w:before="80" w:after="80"/>
              <w:ind w:left="295" w:right="111" w:hanging="284"/>
              <w:rPr>
                <w:rFonts w:cs="Arial"/>
                <w:sz w:val="18"/>
                <w:szCs w:val="18"/>
              </w:rPr>
            </w:pPr>
            <w:r w:rsidRPr="00EF50C3">
              <w:rPr>
                <w:rFonts w:cs="Arial"/>
                <w:sz w:val="18"/>
                <w:szCs w:val="18"/>
              </w:rPr>
              <w:t>Students are supported to use digital tools and for reflection and recording achievement and self and peer review. Using these tools is part of formal assessment</w:t>
            </w:r>
          </w:p>
        </w:tc>
        <w:tc>
          <w:tcPr>
            <w:tcW w:w="4962" w:type="dxa"/>
          </w:tcPr>
          <w:p w14:paraId="6D443079" w14:textId="50584BF8" w:rsidR="000256B6" w:rsidRPr="00EF50C3" w:rsidRDefault="000256B6" w:rsidP="0013275F">
            <w:pPr>
              <w:pStyle w:val="Jisctablenormal"/>
              <w:numPr>
                <w:ilvl w:val="0"/>
                <w:numId w:val="23"/>
              </w:numPr>
              <w:spacing w:before="80" w:after="80"/>
              <w:ind w:left="295" w:right="194" w:hanging="284"/>
              <w:rPr>
                <w:rFonts w:cs="Arial"/>
                <w:sz w:val="18"/>
                <w:szCs w:val="18"/>
              </w:rPr>
            </w:pPr>
            <w:r w:rsidRPr="00EF50C3">
              <w:rPr>
                <w:rFonts w:cs="Arial"/>
                <w:sz w:val="18"/>
                <w:szCs w:val="18"/>
              </w:rPr>
              <w:t>Student digital capability is recognised by academic credit and rewards such as open badges</w:t>
            </w:r>
          </w:p>
        </w:tc>
      </w:tr>
      <w:tr w:rsidR="000256B6" w:rsidRPr="00D61B9E" w14:paraId="67096F61" w14:textId="77777777" w:rsidTr="003753A7">
        <w:tc>
          <w:tcPr>
            <w:tcW w:w="4961" w:type="dxa"/>
          </w:tcPr>
          <w:p w14:paraId="3287050D" w14:textId="45DAD9E5" w:rsidR="000256B6" w:rsidRPr="00EF50C3" w:rsidRDefault="000256B6" w:rsidP="0013275F">
            <w:pPr>
              <w:pStyle w:val="Jisctablenormal"/>
              <w:numPr>
                <w:ilvl w:val="0"/>
                <w:numId w:val="23"/>
              </w:numPr>
              <w:spacing w:before="80" w:after="80"/>
              <w:ind w:left="295" w:right="147" w:hanging="284"/>
              <w:rPr>
                <w:rFonts w:cs="Arial"/>
                <w:sz w:val="18"/>
                <w:szCs w:val="18"/>
              </w:rPr>
            </w:pPr>
            <w:r w:rsidRPr="00EF50C3">
              <w:rPr>
                <w:rFonts w:cs="Arial"/>
                <w:sz w:val="18"/>
                <w:szCs w:val="18"/>
              </w:rPr>
              <w:t xml:space="preserve">Assessment involves use of digital tools where this is a course </w:t>
            </w:r>
            <w:proofErr w:type="gramStart"/>
            <w:r w:rsidRPr="00EF50C3">
              <w:rPr>
                <w:rFonts w:cs="Arial"/>
                <w:sz w:val="18"/>
                <w:szCs w:val="18"/>
              </w:rPr>
              <w:t>requirement</w:t>
            </w:r>
            <w:proofErr w:type="gramEnd"/>
            <w:r w:rsidRPr="00EF50C3">
              <w:rPr>
                <w:rFonts w:cs="Arial"/>
                <w:sz w:val="18"/>
                <w:szCs w:val="18"/>
              </w:rPr>
              <w:t xml:space="preserve"> and some assessment administration is online</w:t>
            </w:r>
          </w:p>
        </w:tc>
        <w:tc>
          <w:tcPr>
            <w:tcW w:w="4961" w:type="dxa"/>
          </w:tcPr>
          <w:p w14:paraId="00D9878A" w14:textId="77E5F610" w:rsidR="000256B6" w:rsidRPr="00EF50C3" w:rsidRDefault="000256B6" w:rsidP="0013275F">
            <w:pPr>
              <w:pStyle w:val="Jisctablenormal"/>
              <w:numPr>
                <w:ilvl w:val="0"/>
                <w:numId w:val="23"/>
              </w:numPr>
              <w:spacing w:before="80" w:after="80"/>
              <w:ind w:left="295" w:right="111" w:hanging="284"/>
              <w:rPr>
                <w:rFonts w:cs="Arial"/>
                <w:sz w:val="18"/>
                <w:szCs w:val="18"/>
              </w:rPr>
            </w:pPr>
            <w:r w:rsidRPr="00EF50C3">
              <w:rPr>
                <w:rFonts w:cs="Arial"/>
                <w:sz w:val="18"/>
                <w:szCs w:val="18"/>
              </w:rPr>
              <w:t>A significant amount of assessment administration is online</w:t>
            </w:r>
          </w:p>
        </w:tc>
        <w:tc>
          <w:tcPr>
            <w:tcW w:w="4962" w:type="dxa"/>
          </w:tcPr>
          <w:p w14:paraId="34316C03" w14:textId="4C1DB5C7" w:rsidR="000256B6" w:rsidRPr="00EF50C3" w:rsidRDefault="000256B6" w:rsidP="0013275F">
            <w:pPr>
              <w:pStyle w:val="Jisctablenormal"/>
              <w:numPr>
                <w:ilvl w:val="0"/>
                <w:numId w:val="23"/>
              </w:numPr>
              <w:spacing w:before="80" w:after="80"/>
              <w:ind w:left="295" w:right="194" w:hanging="284"/>
              <w:rPr>
                <w:rFonts w:cs="Arial"/>
                <w:sz w:val="18"/>
                <w:szCs w:val="18"/>
              </w:rPr>
            </w:pPr>
            <w:r w:rsidRPr="00EF50C3">
              <w:rPr>
                <w:rFonts w:cs="Arial"/>
                <w:sz w:val="18"/>
                <w:szCs w:val="18"/>
              </w:rPr>
              <w:t>Assessment practice is characterised by digital assessment, marking and feedback enabling staff and students to engage in dialogue and to access all relevant information in one place</w:t>
            </w:r>
          </w:p>
        </w:tc>
      </w:tr>
    </w:tbl>
    <w:p w14:paraId="7E26E5A0" w14:textId="35441992" w:rsidR="00607099" w:rsidRPr="00A01722" w:rsidRDefault="00607099" w:rsidP="000B5031">
      <w:pPr>
        <w:rPr>
          <w:rFonts w:cs="Arial"/>
          <w:sz w:val="20"/>
          <w:szCs w:val="20"/>
        </w:rPr>
      </w:pPr>
    </w:p>
    <w:p w14:paraId="0640FDD1" w14:textId="29B02929" w:rsidR="00A01722" w:rsidRPr="00A01722" w:rsidRDefault="00A01722">
      <w:pPr>
        <w:widowControl/>
        <w:autoSpaceDE/>
        <w:autoSpaceDN/>
        <w:spacing w:after="160" w:line="259" w:lineRule="auto"/>
        <w:rPr>
          <w:rFonts w:cs="Arial"/>
          <w:sz w:val="20"/>
          <w:szCs w:val="20"/>
        </w:rPr>
      </w:pPr>
      <w:r w:rsidRPr="00A01722">
        <w:rPr>
          <w:rFonts w:cs="Arial"/>
          <w:sz w:val="20"/>
          <w:szCs w:val="20"/>
        </w:rPr>
        <w:br w:type="page"/>
      </w:r>
    </w:p>
    <w:p w14:paraId="3A4D2066" w14:textId="0566A736" w:rsidR="009D7A87" w:rsidRPr="00E43F0C" w:rsidRDefault="00FB767B" w:rsidP="00FB767B">
      <w:pPr>
        <w:shd w:val="clear" w:color="auto" w:fill="72217B"/>
        <w:tabs>
          <w:tab w:val="left" w:pos="1134"/>
        </w:tabs>
        <w:spacing w:before="130"/>
        <w:ind w:right="284"/>
        <w:rPr>
          <w:color w:val="FFFFFF" w:themeColor="background1"/>
          <w:sz w:val="28"/>
        </w:rPr>
      </w:pPr>
      <w:r>
        <w:rPr>
          <w:noProof/>
          <w:color w:val="FFFFFF" w:themeColor="background1"/>
          <w:sz w:val="28"/>
        </w:rPr>
        <w:lastRenderedPageBreak/>
        <w:drawing>
          <wp:anchor distT="0" distB="0" distL="114300" distR="114300" simplePos="0" relativeHeight="251810304" behindDoc="0" locked="0" layoutInCell="1" allowOverlap="1" wp14:anchorId="4E296529" wp14:editId="484DCD01">
            <wp:simplePos x="0" y="0"/>
            <wp:positionH relativeFrom="margin">
              <wp:posOffset>28575</wp:posOffset>
            </wp:positionH>
            <wp:positionV relativeFrom="paragraph">
              <wp:posOffset>3175</wp:posOffset>
            </wp:positionV>
            <wp:extent cx="440207" cy="46672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1"/>
                    <a:stretch>
                      <a:fillRect/>
                    </a:stretch>
                  </pic:blipFill>
                  <pic:spPr>
                    <a:xfrm>
                      <a:off x="0" y="0"/>
                      <a:ext cx="440207" cy="466725"/>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28"/>
        </w:rPr>
        <w:tab/>
      </w:r>
      <w:r w:rsidR="009D7A87" w:rsidRPr="00E43F0C">
        <w:rPr>
          <w:color w:val="FFFFFF" w:themeColor="background1"/>
          <w:sz w:val="28"/>
        </w:rPr>
        <w:t>Research and innovation</w:t>
      </w:r>
    </w:p>
    <w:p w14:paraId="3BE0C285" w14:textId="285A9262" w:rsidR="009D7A87" w:rsidRPr="00E43F0C" w:rsidRDefault="00FB767B" w:rsidP="00FB767B">
      <w:pPr>
        <w:shd w:val="clear" w:color="auto" w:fill="72217B"/>
        <w:tabs>
          <w:tab w:val="left" w:pos="1134"/>
        </w:tabs>
        <w:spacing w:before="55" w:line="360" w:lineRule="auto"/>
        <w:ind w:right="284"/>
        <w:rPr>
          <w:rFonts w:ascii="Arial Black"/>
          <w:color w:val="FFFFFF" w:themeColor="background1"/>
        </w:rPr>
      </w:pPr>
      <w:r>
        <w:rPr>
          <w:color w:val="FFFFFF" w:themeColor="background1"/>
        </w:rPr>
        <w:tab/>
      </w:r>
      <w:r w:rsidR="009D7A87" w:rsidRPr="00E43F0C">
        <w:rPr>
          <w:color w:val="FFFFFF" w:themeColor="background1"/>
        </w:rPr>
        <w:t xml:space="preserve">Good practice principle: </w:t>
      </w:r>
      <w:r w:rsidR="009D7A87" w:rsidRPr="00E43F0C">
        <w:rPr>
          <w:rFonts w:cs="Arial"/>
          <w:b/>
          <w:bCs/>
          <w:color w:val="FFFFFF" w:themeColor="background1"/>
        </w:rPr>
        <w:t xml:space="preserve">the organisation’s research is underpinned by digital </w:t>
      </w:r>
      <w:proofErr w:type="gramStart"/>
      <w:r w:rsidR="009D7A87" w:rsidRPr="00E43F0C">
        <w:rPr>
          <w:rFonts w:cs="Arial"/>
          <w:b/>
          <w:bCs/>
          <w:color w:val="FFFFFF" w:themeColor="background1"/>
        </w:rPr>
        <w:t>capability</w:t>
      </w:r>
      <w:proofErr w:type="gramEnd"/>
    </w:p>
    <w:p w14:paraId="277FCFEC" w14:textId="7A565E3A" w:rsidR="009D7A87" w:rsidRDefault="009D7A87" w:rsidP="00C35E50">
      <w:pPr>
        <w:widowControl/>
        <w:autoSpaceDE/>
        <w:autoSpaceDN/>
        <w:spacing w:after="120"/>
        <w:rPr>
          <w:rFonts w:cs="Arial"/>
          <w:sz w:val="20"/>
          <w:szCs w:val="20"/>
        </w:rPr>
      </w:pPr>
    </w:p>
    <w:tbl>
      <w:tblPr>
        <w:tblStyle w:val="JiscTable"/>
        <w:tblW w:w="0" w:type="auto"/>
        <w:tblLook w:val="04A0" w:firstRow="1" w:lastRow="0" w:firstColumn="1" w:lastColumn="0" w:noHBand="0" w:noVBand="1"/>
      </w:tblPr>
      <w:tblGrid>
        <w:gridCol w:w="4961"/>
        <w:gridCol w:w="4961"/>
        <w:gridCol w:w="4962"/>
      </w:tblGrid>
      <w:tr w:rsidR="0049303D" w:rsidRPr="00EF50C3" w14:paraId="6482BEE0" w14:textId="77777777" w:rsidTr="003753A7">
        <w:trPr>
          <w:cnfStyle w:val="100000000000" w:firstRow="1" w:lastRow="0" w:firstColumn="0" w:lastColumn="0" w:oddVBand="0" w:evenVBand="0" w:oddHBand="0" w:evenHBand="0" w:firstRowFirstColumn="0" w:firstRowLastColumn="0" w:lastRowFirstColumn="0" w:lastRowLastColumn="0"/>
          <w:tblHeader/>
        </w:trPr>
        <w:tc>
          <w:tcPr>
            <w:tcW w:w="4961" w:type="dxa"/>
            <w:shd w:val="clear" w:color="auto" w:fill="72217B"/>
          </w:tcPr>
          <w:p w14:paraId="5704E9C5" w14:textId="77777777" w:rsidR="0049303D" w:rsidRPr="009D7A87" w:rsidRDefault="0049303D" w:rsidP="00472DF1">
            <w:pPr>
              <w:pStyle w:val="Jisctableheader"/>
              <w:ind w:right="343"/>
              <w:rPr>
                <w:rFonts w:cs="Arial"/>
                <w:b/>
                <w:bCs/>
              </w:rPr>
            </w:pPr>
            <w:r w:rsidRPr="009D7A87">
              <w:rPr>
                <w:rFonts w:cs="Arial"/>
                <w:b/>
                <w:bCs/>
              </w:rPr>
              <w:t>Emerging</w:t>
            </w:r>
          </w:p>
        </w:tc>
        <w:tc>
          <w:tcPr>
            <w:tcW w:w="4961" w:type="dxa"/>
            <w:shd w:val="clear" w:color="auto" w:fill="72217B"/>
          </w:tcPr>
          <w:p w14:paraId="728909A6" w14:textId="77777777" w:rsidR="0049303D" w:rsidRPr="009D7A87" w:rsidRDefault="0049303D" w:rsidP="00472DF1">
            <w:pPr>
              <w:pStyle w:val="Jisctableheader"/>
              <w:rPr>
                <w:rFonts w:cs="Arial"/>
                <w:b/>
                <w:bCs/>
              </w:rPr>
            </w:pPr>
            <w:r w:rsidRPr="009D7A87">
              <w:rPr>
                <w:rFonts w:cs="Arial"/>
                <w:b/>
                <w:bCs/>
              </w:rPr>
              <w:t>Established</w:t>
            </w:r>
          </w:p>
        </w:tc>
        <w:tc>
          <w:tcPr>
            <w:tcW w:w="4962" w:type="dxa"/>
            <w:shd w:val="clear" w:color="auto" w:fill="72217B"/>
          </w:tcPr>
          <w:p w14:paraId="0E441267" w14:textId="77777777" w:rsidR="0049303D" w:rsidRPr="009D7A87" w:rsidRDefault="0049303D" w:rsidP="00472DF1">
            <w:pPr>
              <w:pStyle w:val="Jisctableheader"/>
              <w:rPr>
                <w:rFonts w:cs="Arial"/>
                <w:b/>
                <w:bCs/>
              </w:rPr>
            </w:pPr>
            <w:r w:rsidRPr="009D7A87">
              <w:rPr>
                <w:rFonts w:cs="Arial"/>
                <w:b/>
                <w:bCs/>
              </w:rPr>
              <w:t>Enhanced</w:t>
            </w:r>
          </w:p>
        </w:tc>
      </w:tr>
      <w:tr w:rsidR="0049303D" w:rsidRPr="00EF50C3" w14:paraId="7550B3DC" w14:textId="77777777" w:rsidTr="003753A7">
        <w:tc>
          <w:tcPr>
            <w:tcW w:w="4961" w:type="dxa"/>
          </w:tcPr>
          <w:p w14:paraId="007D8138" w14:textId="042498AE" w:rsidR="0049303D" w:rsidRPr="00EF50C3" w:rsidRDefault="0049303D" w:rsidP="0013275F">
            <w:pPr>
              <w:pStyle w:val="Jisctablenormal"/>
              <w:numPr>
                <w:ilvl w:val="0"/>
                <w:numId w:val="24"/>
              </w:numPr>
              <w:spacing w:before="80" w:after="80"/>
              <w:ind w:left="295" w:hanging="284"/>
              <w:rPr>
                <w:rFonts w:cs="Arial"/>
                <w:sz w:val="18"/>
                <w:szCs w:val="18"/>
              </w:rPr>
            </w:pPr>
            <w:r w:rsidRPr="00EF50C3">
              <w:rPr>
                <w:rFonts w:cs="Arial"/>
                <w:sz w:val="18"/>
                <w:szCs w:val="18"/>
              </w:rPr>
              <w:t>Researchers are supported to find, evaluate, manage, curate, organise and share digital content for research and scholarship</w:t>
            </w:r>
          </w:p>
        </w:tc>
        <w:tc>
          <w:tcPr>
            <w:tcW w:w="4961" w:type="dxa"/>
          </w:tcPr>
          <w:p w14:paraId="5B7D1FAE" w14:textId="0B0201EA" w:rsidR="0049303D" w:rsidRPr="00EF50C3" w:rsidRDefault="0049303D" w:rsidP="0013275F">
            <w:pPr>
              <w:pStyle w:val="Jisctablenormal"/>
              <w:numPr>
                <w:ilvl w:val="0"/>
                <w:numId w:val="24"/>
              </w:numPr>
              <w:spacing w:before="80" w:after="80"/>
              <w:ind w:left="295" w:hanging="284"/>
              <w:rPr>
                <w:rFonts w:cs="Arial"/>
                <w:sz w:val="18"/>
                <w:szCs w:val="18"/>
              </w:rPr>
            </w:pPr>
            <w:r w:rsidRPr="00EF50C3">
              <w:rPr>
                <w:rFonts w:cs="Arial"/>
                <w:sz w:val="18"/>
                <w:szCs w:val="18"/>
              </w:rPr>
              <w:t>Researchers contribute to the development of new digitally-based methods, theories, research questions/areas or practices in their subject/discipline area and champion these approaches within their community</w:t>
            </w:r>
          </w:p>
        </w:tc>
        <w:tc>
          <w:tcPr>
            <w:tcW w:w="4962" w:type="dxa"/>
          </w:tcPr>
          <w:p w14:paraId="1586F424" w14:textId="6710120C" w:rsidR="0049303D" w:rsidRPr="00EF50C3" w:rsidRDefault="0049303D" w:rsidP="0013275F">
            <w:pPr>
              <w:pStyle w:val="Jisctablenormal"/>
              <w:numPr>
                <w:ilvl w:val="0"/>
                <w:numId w:val="24"/>
              </w:numPr>
              <w:spacing w:before="80" w:after="80"/>
              <w:ind w:left="295" w:hanging="284"/>
              <w:rPr>
                <w:rFonts w:cs="Arial"/>
                <w:sz w:val="18"/>
                <w:szCs w:val="18"/>
              </w:rPr>
            </w:pPr>
            <w:r w:rsidRPr="00EF50C3">
              <w:rPr>
                <w:rFonts w:cs="Arial"/>
                <w:sz w:val="18"/>
                <w:szCs w:val="18"/>
              </w:rPr>
              <w:t>Researchers are using digital tools and information to challenge traditional thinking and make advances across disciplines and at national/international level</w:t>
            </w:r>
          </w:p>
        </w:tc>
      </w:tr>
      <w:tr w:rsidR="0049303D" w:rsidRPr="00EF50C3" w14:paraId="73367C99" w14:textId="77777777" w:rsidTr="003753A7">
        <w:tc>
          <w:tcPr>
            <w:tcW w:w="4961" w:type="dxa"/>
          </w:tcPr>
          <w:p w14:paraId="7AB6C72A" w14:textId="55122DC1" w:rsidR="0049303D" w:rsidRPr="00EF50C3" w:rsidRDefault="0049303D" w:rsidP="0013275F">
            <w:pPr>
              <w:pStyle w:val="Jisctablenormal"/>
              <w:numPr>
                <w:ilvl w:val="0"/>
                <w:numId w:val="24"/>
              </w:numPr>
              <w:spacing w:before="80" w:after="80"/>
              <w:ind w:left="295" w:hanging="284"/>
              <w:rPr>
                <w:rFonts w:cs="Arial"/>
                <w:sz w:val="18"/>
                <w:szCs w:val="18"/>
              </w:rPr>
            </w:pPr>
            <w:r w:rsidRPr="00EF50C3">
              <w:rPr>
                <w:rFonts w:cs="Arial"/>
                <w:sz w:val="18"/>
                <w:szCs w:val="18"/>
              </w:rPr>
              <w:t>The research infrastructure aids secure and responsible collection, analysis and management of research data using digital methods</w:t>
            </w:r>
          </w:p>
        </w:tc>
        <w:tc>
          <w:tcPr>
            <w:tcW w:w="4961" w:type="dxa"/>
          </w:tcPr>
          <w:p w14:paraId="51037E55" w14:textId="32D2AF8F" w:rsidR="0049303D" w:rsidRPr="00EF50C3" w:rsidRDefault="0049303D" w:rsidP="0013275F">
            <w:pPr>
              <w:pStyle w:val="Jisctablenormal"/>
              <w:numPr>
                <w:ilvl w:val="0"/>
                <w:numId w:val="24"/>
              </w:numPr>
              <w:spacing w:before="80" w:after="80"/>
              <w:ind w:left="295" w:hanging="284"/>
              <w:rPr>
                <w:rFonts w:cs="Arial"/>
                <w:sz w:val="18"/>
                <w:szCs w:val="18"/>
              </w:rPr>
            </w:pPr>
            <w:r w:rsidRPr="00EF50C3">
              <w:rPr>
                <w:rFonts w:cs="Arial"/>
                <w:sz w:val="18"/>
                <w:szCs w:val="18"/>
              </w:rPr>
              <w:t>The organisation adopts digital tools to help assess researcher needs</w:t>
            </w:r>
          </w:p>
        </w:tc>
        <w:tc>
          <w:tcPr>
            <w:tcW w:w="4962" w:type="dxa"/>
          </w:tcPr>
          <w:p w14:paraId="0E126843" w14:textId="35723954" w:rsidR="0049303D" w:rsidRPr="00EF50C3" w:rsidRDefault="0049303D" w:rsidP="0013275F">
            <w:pPr>
              <w:pStyle w:val="Jisctablenormal"/>
              <w:numPr>
                <w:ilvl w:val="0"/>
                <w:numId w:val="24"/>
              </w:numPr>
              <w:spacing w:before="80" w:after="80"/>
              <w:ind w:left="295" w:hanging="284"/>
              <w:rPr>
                <w:rFonts w:cs="Arial"/>
                <w:sz w:val="18"/>
                <w:szCs w:val="18"/>
              </w:rPr>
            </w:pPr>
            <w:r w:rsidRPr="00EF50C3">
              <w:rPr>
                <w:rFonts w:cs="Arial"/>
                <w:sz w:val="18"/>
                <w:szCs w:val="18"/>
              </w:rPr>
              <w:t>Use of digital technologies and development of digital capabilities for research is a key differentiator marking out this organisation’s research outputs</w:t>
            </w:r>
          </w:p>
        </w:tc>
      </w:tr>
      <w:tr w:rsidR="0049303D" w:rsidRPr="00EF50C3" w14:paraId="162DB7FD" w14:textId="77777777" w:rsidTr="003753A7">
        <w:tc>
          <w:tcPr>
            <w:tcW w:w="4961" w:type="dxa"/>
          </w:tcPr>
          <w:p w14:paraId="0AAA41D0" w14:textId="05A0BDD1" w:rsidR="0049303D" w:rsidRPr="00EF50C3" w:rsidRDefault="0049303D" w:rsidP="0013275F">
            <w:pPr>
              <w:pStyle w:val="Jisctablenormal"/>
              <w:numPr>
                <w:ilvl w:val="0"/>
                <w:numId w:val="24"/>
              </w:numPr>
              <w:spacing w:before="80" w:after="80"/>
              <w:ind w:left="295" w:hanging="284"/>
              <w:rPr>
                <w:rFonts w:cs="Arial"/>
                <w:sz w:val="18"/>
                <w:szCs w:val="18"/>
              </w:rPr>
            </w:pPr>
            <w:r w:rsidRPr="00EF50C3">
              <w:rPr>
                <w:rFonts w:cs="Arial"/>
                <w:sz w:val="18"/>
                <w:szCs w:val="18"/>
              </w:rPr>
              <w:t>Organisational CPD includes training on the use of digital tools for research</w:t>
            </w:r>
          </w:p>
        </w:tc>
        <w:tc>
          <w:tcPr>
            <w:tcW w:w="4961" w:type="dxa"/>
          </w:tcPr>
          <w:p w14:paraId="40AB7452" w14:textId="0A2697F8" w:rsidR="0049303D" w:rsidRPr="00EF50C3" w:rsidRDefault="0049303D" w:rsidP="0013275F">
            <w:pPr>
              <w:pStyle w:val="Jisctablenormal"/>
              <w:numPr>
                <w:ilvl w:val="0"/>
                <w:numId w:val="24"/>
              </w:numPr>
              <w:spacing w:before="80" w:after="80"/>
              <w:ind w:left="295" w:hanging="284"/>
              <w:rPr>
                <w:rFonts w:cs="Arial"/>
                <w:sz w:val="18"/>
                <w:szCs w:val="18"/>
              </w:rPr>
            </w:pPr>
            <w:r w:rsidRPr="00EF50C3">
              <w:rPr>
                <w:rFonts w:cs="Arial"/>
                <w:sz w:val="18"/>
                <w:szCs w:val="18"/>
              </w:rPr>
              <w:t>Researchers routinely use digital tools and can critically evaluate the most appropriate tools for their research</w:t>
            </w:r>
          </w:p>
        </w:tc>
        <w:tc>
          <w:tcPr>
            <w:tcW w:w="4962" w:type="dxa"/>
          </w:tcPr>
          <w:p w14:paraId="0C9A4AA1" w14:textId="7A0E1AC9" w:rsidR="0049303D" w:rsidRPr="00EF50C3" w:rsidRDefault="0049303D" w:rsidP="0013275F">
            <w:pPr>
              <w:pStyle w:val="Jisctablenormal"/>
              <w:numPr>
                <w:ilvl w:val="0"/>
                <w:numId w:val="24"/>
              </w:numPr>
              <w:spacing w:before="80" w:after="80"/>
              <w:ind w:left="295" w:hanging="284"/>
              <w:rPr>
                <w:rFonts w:cs="Arial"/>
                <w:sz w:val="18"/>
                <w:szCs w:val="18"/>
              </w:rPr>
            </w:pPr>
            <w:r w:rsidRPr="00EF50C3">
              <w:rPr>
                <w:rFonts w:cs="Arial"/>
                <w:sz w:val="18"/>
                <w:szCs w:val="18"/>
              </w:rPr>
              <w:t xml:space="preserve">Researchers experiment with, </w:t>
            </w:r>
            <w:proofErr w:type="gramStart"/>
            <w:r w:rsidRPr="00EF50C3">
              <w:rPr>
                <w:rFonts w:cs="Arial"/>
                <w:sz w:val="18"/>
                <w:szCs w:val="18"/>
              </w:rPr>
              <w:t>modify</w:t>
            </w:r>
            <w:proofErr w:type="gramEnd"/>
            <w:r w:rsidRPr="00EF50C3">
              <w:rPr>
                <w:rFonts w:cs="Arial"/>
                <w:sz w:val="18"/>
                <w:szCs w:val="18"/>
              </w:rPr>
              <w:t xml:space="preserve"> and develop new tools</w:t>
            </w:r>
          </w:p>
        </w:tc>
      </w:tr>
      <w:tr w:rsidR="0049303D" w:rsidRPr="00EF50C3" w14:paraId="3886671E" w14:textId="77777777" w:rsidTr="003753A7">
        <w:tc>
          <w:tcPr>
            <w:tcW w:w="4961" w:type="dxa"/>
          </w:tcPr>
          <w:p w14:paraId="52A5C189" w14:textId="6B7865BA" w:rsidR="0049303D" w:rsidRPr="00EF50C3" w:rsidRDefault="0049303D" w:rsidP="0013275F">
            <w:pPr>
              <w:pStyle w:val="Jisctablenormal"/>
              <w:numPr>
                <w:ilvl w:val="0"/>
                <w:numId w:val="24"/>
              </w:numPr>
              <w:spacing w:before="80" w:after="80"/>
              <w:ind w:left="295" w:hanging="284"/>
              <w:rPr>
                <w:rFonts w:cs="Arial"/>
                <w:sz w:val="18"/>
                <w:szCs w:val="18"/>
              </w:rPr>
            </w:pPr>
            <w:r w:rsidRPr="00EF50C3">
              <w:rPr>
                <w:rFonts w:cs="Arial"/>
                <w:sz w:val="18"/>
                <w:szCs w:val="18"/>
              </w:rPr>
              <w:t>The institutional research strategy allows for investment in infrastructure and tools to enhance research output</w:t>
            </w:r>
          </w:p>
        </w:tc>
        <w:tc>
          <w:tcPr>
            <w:tcW w:w="4961" w:type="dxa"/>
          </w:tcPr>
          <w:p w14:paraId="3BFE9098" w14:textId="7F3583AD" w:rsidR="0049303D" w:rsidRPr="00EF50C3" w:rsidRDefault="0049303D" w:rsidP="0013275F">
            <w:pPr>
              <w:pStyle w:val="Jisctablenormal"/>
              <w:numPr>
                <w:ilvl w:val="0"/>
                <w:numId w:val="24"/>
              </w:numPr>
              <w:spacing w:before="80" w:after="80"/>
              <w:ind w:left="295" w:hanging="284"/>
              <w:rPr>
                <w:rFonts w:cs="Arial"/>
                <w:sz w:val="18"/>
                <w:szCs w:val="18"/>
              </w:rPr>
            </w:pPr>
            <w:r w:rsidRPr="00EF50C3">
              <w:rPr>
                <w:rFonts w:cs="Arial"/>
                <w:sz w:val="18"/>
                <w:szCs w:val="18"/>
              </w:rPr>
              <w:t>The organisation's research infrastructure can interoperate with external systems</w:t>
            </w:r>
          </w:p>
        </w:tc>
        <w:tc>
          <w:tcPr>
            <w:tcW w:w="4962" w:type="dxa"/>
          </w:tcPr>
          <w:p w14:paraId="2FFDD94F" w14:textId="61B6D4A5" w:rsidR="0049303D" w:rsidRPr="00EF50C3" w:rsidRDefault="0049303D" w:rsidP="0013275F">
            <w:pPr>
              <w:pStyle w:val="Jisctablenormal"/>
              <w:numPr>
                <w:ilvl w:val="0"/>
                <w:numId w:val="24"/>
              </w:numPr>
              <w:spacing w:before="80" w:after="80"/>
              <w:ind w:left="295" w:hanging="284"/>
              <w:rPr>
                <w:rFonts w:cs="Arial"/>
                <w:sz w:val="18"/>
                <w:szCs w:val="18"/>
              </w:rPr>
            </w:pPr>
            <w:r w:rsidRPr="00EF50C3">
              <w:rPr>
                <w:rFonts w:cs="Arial"/>
                <w:sz w:val="18"/>
                <w:szCs w:val="18"/>
              </w:rPr>
              <w:t xml:space="preserve">The infrastructure allows researchers to </w:t>
            </w:r>
            <w:proofErr w:type="gramStart"/>
            <w:r w:rsidRPr="00EF50C3">
              <w:rPr>
                <w:rFonts w:cs="Arial"/>
                <w:sz w:val="18"/>
                <w:szCs w:val="18"/>
              </w:rPr>
              <w:t>carry out</w:t>
            </w:r>
            <w:proofErr w:type="gramEnd"/>
            <w:r w:rsidRPr="00EF50C3">
              <w:rPr>
                <w:rFonts w:cs="Arial"/>
                <w:sz w:val="18"/>
                <w:szCs w:val="18"/>
              </w:rPr>
              <w:t xml:space="preserve"> all tasks related to research and research management in a way that appears seamless</w:t>
            </w:r>
          </w:p>
        </w:tc>
      </w:tr>
      <w:tr w:rsidR="0049303D" w:rsidRPr="00EF50C3" w14:paraId="6604FF9D" w14:textId="77777777" w:rsidTr="003753A7">
        <w:tc>
          <w:tcPr>
            <w:tcW w:w="4961" w:type="dxa"/>
          </w:tcPr>
          <w:p w14:paraId="7FCC47CA" w14:textId="707335BF" w:rsidR="0049303D" w:rsidRPr="00EF50C3" w:rsidRDefault="0049303D" w:rsidP="0013275F">
            <w:pPr>
              <w:pStyle w:val="Jisctablenormal"/>
              <w:numPr>
                <w:ilvl w:val="0"/>
                <w:numId w:val="24"/>
              </w:numPr>
              <w:spacing w:before="80" w:after="80"/>
              <w:ind w:left="295" w:hanging="284"/>
              <w:rPr>
                <w:rFonts w:cs="Arial"/>
                <w:sz w:val="18"/>
                <w:szCs w:val="18"/>
              </w:rPr>
            </w:pPr>
            <w:r w:rsidRPr="00EF50C3">
              <w:rPr>
                <w:rFonts w:cs="Arial"/>
                <w:sz w:val="18"/>
                <w:szCs w:val="18"/>
              </w:rPr>
              <w:t>The organisation is implementing workflows for research information management (eg grant submissions, ethics, financial reporting) and, where possible, these are digitally based</w:t>
            </w:r>
          </w:p>
        </w:tc>
        <w:tc>
          <w:tcPr>
            <w:tcW w:w="4961" w:type="dxa"/>
          </w:tcPr>
          <w:p w14:paraId="5AEB196D" w14:textId="6F56CFEA" w:rsidR="0049303D" w:rsidRPr="00EF50C3" w:rsidRDefault="0049303D" w:rsidP="0013275F">
            <w:pPr>
              <w:pStyle w:val="Jisctablenormal"/>
              <w:numPr>
                <w:ilvl w:val="0"/>
                <w:numId w:val="24"/>
              </w:numPr>
              <w:spacing w:before="80" w:after="80"/>
              <w:ind w:left="295" w:hanging="284"/>
              <w:rPr>
                <w:rFonts w:cs="Arial"/>
                <w:sz w:val="18"/>
                <w:szCs w:val="18"/>
              </w:rPr>
            </w:pPr>
            <w:r w:rsidRPr="00EF50C3">
              <w:rPr>
                <w:rFonts w:cs="Arial"/>
                <w:sz w:val="18"/>
                <w:szCs w:val="18"/>
              </w:rPr>
              <w:t xml:space="preserve">Most of the workflows for research information management are digital (eg grant submissions, approvals, </w:t>
            </w:r>
            <w:proofErr w:type="gramStart"/>
            <w:r w:rsidRPr="00EF50C3">
              <w:rPr>
                <w:rFonts w:cs="Arial"/>
                <w:sz w:val="18"/>
                <w:szCs w:val="18"/>
              </w:rPr>
              <w:t>reviews</w:t>
            </w:r>
            <w:proofErr w:type="gramEnd"/>
            <w:r w:rsidRPr="00EF50C3">
              <w:rPr>
                <w:rFonts w:cs="Arial"/>
                <w:sz w:val="18"/>
                <w:szCs w:val="18"/>
              </w:rPr>
              <w:t xml:space="preserve"> and management; ethics; financial reporting; internal reporting of research activity; etc)</w:t>
            </w:r>
          </w:p>
        </w:tc>
        <w:tc>
          <w:tcPr>
            <w:tcW w:w="4962" w:type="dxa"/>
          </w:tcPr>
          <w:p w14:paraId="615E1035" w14:textId="3E08B6BA" w:rsidR="0049303D" w:rsidRPr="00EF50C3" w:rsidRDefault="0049303D" w:rsidP="0013275F">
            <w:pPr>
              <w:pStyle w:val="Jisctablenormal"/>
              <w:numPr>
                <w:ilvl w:val="0"/>
                <w:numId w:val="24"/>
              </w:numPr>
              <w:spacing w:before="80" w:after="80"/>
              <w:ind w:left="295" w:hanging="284"/>
              <w:rPr>
                <w:rFonts w:cs="Arial"/>
                <w:sz w:val="18"/>
                <w:szCs w:val="18"/>
              </w:rPr>
            </w:pPr>
            <w:r w:rsidRPr="00EF50C3">
              <w:rPr>
                <w:rFonts w:cs="Arial"/>
                <w:sz w:val="18"/>
                <w:szCs w:val="18"/>
              </w:rPr>
              <w:t xml:space="preserve">There is a digital ‘single source of truth’ around research activity (including outputs, grants, research students, research staff) which is easy to access/update/review by researchers, senior leaders and research support </w:t>
            </w:r>
            <w:proofErr w:type="gramStart"/>
            <w:r w:rsidRPr="00EF50C3">
              <w:rPr>
                <w:rFonts w:cs="Arial"/>
                <w:sz w:val="18"/>
                <w:szCs w:val="18"/>
              </w:rPr>
              <w:t>staff</w:t>
            </w:r>
            <w:proofErr w:type="gramEnd"/>
          </w:p>
          <w:p w14:paraId="083B4CFB" w14:textId="0EE1D667" w:rsidR="0049303D" w:rsidRPr="00EF50C3" w:rsidRDefault="0049303D" w:rsidP="0013275F">
            <w:pPr>
              <w:pStyle w:val="Jisctablenormal"/>
              <w:numPr>
                <w:ilvl w:val="0"/>
                <w:numId w:val="24"/>
              </w:numPr>
              <w:spacing w:before="80" w:after="80"/>
              <w:ind w:left="295" w:hanging="284"/>
              <w:rPr>
                <w:rFonts w:cs="Arial"/>
                <w:sz w:val="18"/>
                <w:szCs w:val="18"/>
              </w:rPr>
            </w:pPr>
            <w:r w:rsidRPr="00EF50C3">
              <w:rPr>
                <w:rFonts w:cs="Arial"/>
                <w:sz w:val="18"/>
                <w:szCs w:val="18"/>
              </w:rPr>
              <w:t>This ‘</w:t>
            </w:r>
            <w:proofErr w:type="gramStart"/>
            <w:r w:rsidRPr="00EF50C3">
              <w:rPr>
                <w:rFonts w:cs="Arial"/>
                <w:sz w:val="18"/>
                <w:szCs w:val="18"/>
              </w:rPr>
              <w:t>single source</w:t>
            </w:r>
            <w:proofErr w:type="gramEnd"/>
            <w:r w:rsidRPr="00EF50C3">
              <w:rPr>
                <w:rFonts w:cs="Arial"/>
                <w:sz w:val="18"/>
                <w:szCs w:val="18"/>
              </w:rPr>
              <w:t xml:space="preserve"> of truth’ is underpinned by use of identifiers and sector standards to ensure interoperability with funders’, publishers’ and open science platforms</w:t>
            </w:r>
          </w:p>
        </w:tc>
      </w:tr>
    </w:tbl>
    <w:p w14:paraId="56979B03" w14:textId="39FAE33B" w:rsidR="00504E8A" w:rsidRDefault="00504E8A"/>
    <w:p w14:paraId="68EC2280" w14:textId="4B4348A0" w:rsidR="00C35E50" w:rsidRDefault="00C35E50">
      <w:pPr>
        <w:widowControl/>
        <w:autoSpaceDE/>
        <w:autoSpaceDN/>
        <w:spacing w:after="160" w:line="259" w:lineRule="auto"/>
      </w:pPr>
      <w:r>
        <w:br w:type="page"/>
      </w:r>
    </w:p>
    <w:p w14:paraId="68ECABB1" w14:textId="7E33B913" w:rsidR="00A01722" w:rsidRPr="00382C35" w:rsidRDefault="00FB767B" w:rsidP="00FB767B">
      <w:pPr>
        <w:shd w:val="clear" w:color="auto" w:fill="72217B"/>
        <w:tabs>
          <w:tab w:val="left" w:pos="1134"/>
        </w:tabs>
        <w:ind w:right="284"/>
        <w:rPr>
          <w:color w:val="FFFFFF" w:themeColor="background1"/>
          <w:sz w:val="28"/>
        </w:rPr>
      </w:pPr>
      <w:r>
        <w:rPr>
          <w:noProof/>
          <w:color w:val="FFFFFF" w:themeColor="background1"/>
          <w:sz w:val="28"/>
        </w:rPr>
        <w:lastRenderedPageBreak/>
        <w:drawing>
          <wp:anchor distT="0" distB="0" distL="114300" distR="114300" simplePos="0" relativeHeight="251812352" behindDoc="0" locked="0" layoutInCell="1" allowOverlap="1" wp14:anchorId="74AD6607" wp14:editId="26ABD4FC">
            <wp:simplePos x="0" y="0"/>
            <wp:positionH relativeFrom="margin">
              <wp:posOffset>38100</wp:posOffset>
            </wp:positionH>
            <wp:positionV relativeFrom="paragraph">
              <wp:posOffset>37465</wp:posOffset>
            </wp:positionV>
            <wp:extent cx="440055" cy="466725"/>
            <wp:effectExtent l="0" t="0" r="0" b="952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1"/>
                    <a:stretch>
                      <a:fillRect/>
                    </a:stretch>
                  </pic:blipFill>
                  <pic:spPr>
                    <a:xfrm>
                      <a:off x="0" y="0"/>
                      <a:ext cx="440055" cy="466725"/>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28"/>
        </w:rPr>
        <w:tab/>
      </w:r>
      <w:r w:rsidR="00A01722" w:rsidRPr="00382C35">
        <w:rPr>
          <w:color w:val="FFFFFF" w:themeColor="background1"/>
          <w:sz w:val="28"/>
        </w:rPr>
        <w:t>Research and innovation</w:t>
      </w:r>
    </w:p>
    <w:p w14:paraId="5A838894" w14:textId="241D9CB9" w:rsidR="00A01722" w:rsidRPr="00382C35" w:rsidRDefault="00FB767B" w:rsidP="00FB767B">
      <w:pPr>
        <w:shd w:val="clear" w:color="auto" w:fill="72217B"/>
        <w:tabs>
          <w:tab w:val="left" w:pos="1134"/>
        </w:tabs>
        <w:spacing w:line="276" w:lineRule="auto"/>
        <w:ind w:left="1134" w:right="284" w:hanging="1134"/>
        <w:rPr>
          <w:rFonts w:cs="Arial"/>
          <w:b/>
          <w:bCs/>
          <w:color w:val="FFFFFF" w:themeColor="background1"/>
        </w:rPr>
      </w:pPr>
      <w:r>
        <w:rPr>
          <w:color w:val="FFFFFF" w:themeColor="background1"/>
        </w:rPr>
        <w:tab/>
      </w:r>
      <w:r w:rsidR="00A01722" w:rsidRPr="00382C35">
        <w:rPr>
          <w:color w:val="FFFFFF" w:themeColor="background1"/>
        </w:rPr>
        <w:t xml:space="preserve">Good practice principle: </w:t>
      </w:r>
      <w:r w:rsidR="00A01722" w:rsidRPr="00382C35">
        <w:rPr>
          <w:rFonts w:cs="Arial"/>
          <w:b/>
          <w:bCs/>
          <w:color w:val="FFFFFF" w:themeColor="background1"/>
        </w:rPr>
        <w:t xml:space="preserve">the organisation’s research and scholarship exemplify how its digital capabilities support corporate social responsibility and responsible research </w:t>
      </w:r>
      <w:proofErr w:type="gramStart"/>
      <w:r w:rsidR="00A01722" w:rsidRPr="00382C35">
        <w:rPr>
          <w:rFonts w:cs="Arial"/>
          <w:b/>
          <w:bCs/>
          <w:color w:val="FFFFFF" w:themeColor="background1"/>
        </w:rPr>
        <w:t>practice</w:t>
      </w:r>
      <w:proofErr w:type="gramEnd"/>
    </w:p>
    <w:p w14:paraId="0ECDE2EB" w14:textId="176C30D5" w:rsidR="00EE6BF1" w:rsidRPr="00A01722" w:rsidRDefault="00EE6BF1" w:rsidP="00C35E50">
      <w:pPr>
        <w:widowControl/>
        <w:autoSpaceDE/>
        <w:autoSpaceDN/>
        <w:spacing w:after="120"/>
        <w:rPr>
          <w:sz w:val="20"/>
          <w:szCs w:val="20"/>
        </w:rPr>
      </w:pPr>
    </w:p>
    <w:tbl>
      <w:tblPr>
        <w:tblStyle w:val="JiscTable"/>
        <w:tblW w:w="0" w:type="auto"/>
        <w:tblLook w:val="04A0" w:firstRow="1" w:lastRow="0" w:firstColumn="1" w:lastColumn="0" w:noHBand="0" w:noVBand="1"/>
      </w:tblPr>
      <w:tblGrid>
        <w:gridCol w:w="4961"/>
        <w:gridCol w:w="4961"/>
        <w:gridCol w:w="4962"/>
      </w:tblGrid>
      <w:tr w:rsidR="00836F72" w:rsidRPr="00EF50C3" w14:paraId="6946FE84" w14:textId="77777777" w:rsidTr="003753A7">
        <w:trPr>
          <w:cnfStyle w:val="100000000000" w:firstRow="1" w:lastRow="0" w:firstColumn="0" w:lastColumn="0" w:oddVBand="0" w:evenVBand="0" w:oddHBand="0" w:evenHBand="0" w:firstRowFirstColumn="0" w:firstRowLastColumn="0" w:lastRowFirstColumn="0" w:lastRowLastColumn="0"/>
          <w:tblHeader/>
        </w:trPr>
        <w:tc>
          <w:tcPr>
            <w:tcW w:w="4961" w:type="dxa"/>
            <w:shd w:val="clear" w:color="auto" w:fill="72217B"/>
          </w:tcPr>
          <w:p w14:paraId="7B9E1058" w14:textId="77777777" w:rsidR="00836F72" w:rsidRPr="00C35E50" w:rsidRDefault="00836F72" w:rsidP="0081466A">
            <w:pPr>
              <w:pStyle w:val="Jisctableheader"/>
              <w:ind w:right="343"/>
              <w:rPr>
                <w:rFonts w:cs="Arial"/>
                <w:b/>
                <w:bCs/>
              </w:rPr>
            </w:pPr>
            <w:r w:rsidRPr="00C35E50">
              <w:rPr>
                <w:rFonts w:cs="Arial"/>
                <w:b/>
                <w:bCs/>
              </w:rPr>
              <w:t>Emerging</w:t>
            </w:r>
          </w:p>
        </w:tc>
        <w:tc>
          <w:tcPr>
            <w:tcW w:w="4961" w:type="dxa"/>
            <w:shd w:val="clear" w:color="auto" w:fill="72217B"/>
          </w:tcPr>
          <w:p w14:paraId="79E60C02" w14:textId="77777777" w:rsidR="00836F72" w:rsidRPr="00C35E50" w:rsidRDefault="00836F72" w:rsidP="00836F72">
            <w:pPr>
              <w:pStyle w:val="Jisctableheader"/>
              <w:ind w:right="101"/>
              <w:rPr>
                <w:rFonts w:cs="Arial"/>
                <w:b/>
                <w:bCs/>
              </w:rPr>
            </w:pPr>
            <w:r w:rsidRPr="00C35E50">
              <w:rPr>
                <w:rFonts w:cs="Arial"/>
                <w:b/>
                <w:bCs/>
              </w:rPr>
              <w:t>Established</w:t>
            </w:r>
          </w:p>
        </w:tc>
        <w:tc>
          <w:tcPr>
            <w:tcW w:w="4962" w:type="dxa"/>
            <w:shd w:val="clear" w:color="auto" w:fill="72217B"/>
          </w:tcPr>
          <w:p w14:paraId="0967AC3B" w14:textId="77777777" w:rsidR="00836F72" w:rsidRPr="00C35E50" w:rsidRDefault="00836F72" w:rsidP="00836F72">
            <w:pPr>
              <w:pStyle w:val="Jisctableheader"/>
              <w:ind w:right="194"/>
              <w:rPr>
                <w:rFonts w:cs="Arial"/>
                <w:b/>
                <w:bCs/>
              </w:rPr>
            </w:pPr>
            <w:r w:rsidRPr="00C35E50">
              <w:rPr>
                <w:rFonts w:cs="Arial"/>
                <w:b/>
                <w:bCs/>
              </w:rPr>
              <w:t>Enhanced</w:t>
            </w:r>
          </w:p>
        </w:tc>
      </w:tr>
      <w:tr w:rsidR="00836F72" w:rsidRPr="00EF50C3" w14:paraId="711A626B" w14:textId="77777777" w:rsidTr="003753A7">
        <w:tc>
          <w:tcPr>
            <w:tcW w:w="4961" w:type="dxa"/>
          </w:tcPr>
          <w:p w14:paraId="55E6CB6E" w14:textId="08EAE432" w:rsidR="00836F72" w:rsidRPr="00EF50C3" w:rsidRDefault="00836F72" w:rsidP="0013275F">
            <w:pPr>
              <w:pStyle w:val="Jisctablenormal"/>
              <w:numPr>
                <w:ilvl w:val="0"/>
                <w:numId w:val="24"/>
              </w:numPr>
              <w:spacing w:before="80" w:after="80"/>
              <w:ind w:left="295" w:hanging="284"/>
              <w:rPr>
                <w:rFonts w:cs="Arial"/>
                <w:sz w:val="18"/>
                <w:szCs w:val="18"/>
              </w:rPr>
            </w:pPr>
            <w:r w:rsidRPr="00EF50C3">
              <w:rPr>
                <w:rFonts w:cs="Arial"/>
                <w:sz w:val="18"/>
                <w:szCs w:val="18"/>
              </w:rPr>
              <w:t>Researchers behave safely and ethically in their management of research data and outputs and their engagement in digital research communities and with the wider public</w:t>
            </w:r>
          </w:p>
        </w:tc>
        <w:tc>
          <w:tcPr>
            <w:tcW w:w="4961" w:type="dxa"/>
          </w:tcPr>
          <w:p w14:paraId="12170CDC" w14:textId="3640FD2C" w:rsidR="00836F72" w:rsidRPr="00EF50C3" w:rsidRDefault="00836F72" w:rsidP="0013275F">
            <w:pPr>
              <w:pStyle w:val="Jisctablenormal"/>
              <w:numPr>
                <w:ilvl w:val="0"/>
                <w:numId w:val="24"/>
              </w:numPr>
              <w:spacing w:before="80" w:after="80"/>
              <w:ind w:left="295" w:right="101" w:hanging="284"/>
              <w:rPr>
                <w:rFonts w:cs="Arial"/>
                <w:sz w:val="18"/>
                <w:szCs w:val="18"/>
              </w:rPr>
            </w:pPr>
            <w:r w:rsidRPr="00EF50C3">
              <w:rPr>
                <w:rFonts w:cs="Arial"/>
                <w:sz w:val="18"/>
                <w:szCs w:val="18"/>
              </w:rPr>
              <w:t xml:space="preserve">Use of digital tools and communications permits the creation of scholarly communities that support research-led teaching, promote good academic </w:t>
            </w:r>
            <w:proofErr w:type="gramStart"/>
            <w:r w:rsidRPr="00EF50C3">
              <w:rPr>
                <w:rFonts w:cs="Arial"/>
                <w:sz w:val="18"/>
                <w:szCs w:val="18"/>
              </w:rPr>
              <w:t>practice</w:t>
            </w:r>
            <w:proofErr w:type="gramEnd"/>
            <w:r w:rsidRPr="00EF50C3">
              <w:rPr>
                <w:rFonts w:cs="Arial"/>
                <w:sz w:val="18"/>
                <w:szCs w:val="18"/>
              </w:rPr>
              <w:t xml:space="preserve"> and engage a wider public in dialogue about the impact of research on the environment, society and culture</w:t>
            </w:r>
          </w:p>
        </w:tc>
        <w:tc>
          <w:tcPr>
            <w:tcW w:w="4962" w:type="dxa"/>
          </w:tcPr>
          <w:p w14:paraId="19551BDB" w14:textId="628E71A4" w:rsidR="00836F72" w:rsidRPr="00EF50C3" w:rsidRDefault="00836F72" w:rsidP="0013275F">
            <w:pPr>
              <w:pStyle w:val="Jisctablenormal"/>
              <w:numPr>
                <w:ilvl w:val="0"/>
                <w:numId w:val="24"/>
              </w:numPr>
              <w:spacing w:before="80" w:after="80"/>
              <w:ind w:left="295" w:right="194" w:hanging="284"/>
              <w:rPr>
                <w:rFonts w:cs="Arial"/>
                <w:sz w:val="18"/>
                <w:szCs w:val="18"/>
              </w:rPr>
            </w:pPr>
            <w:r w:rsidRPr="00EF50C3">
              <w:rPr>
                <w:rFonts w:cs="Arial"/>
                <w:sz w:val="18"/>
                <w:szCs w:val="18"/>
              </w:rPr>
              <w:t xml:space="preserve">Use of digital tools and communications positions the organisation as a global influencer in terms of open research, public </w:t>
            </w:r>
            <w:proofErr w:type="gramStart"/>
            <w:r w:rsidRPr="00EF50C3">
              <w:rPr>
                <w:rFonts w:cs="Arial"/>
                <w:sz w:val="18"/>
                <w:szCs w:val="18"/>
              </w:rPr>
              <w:t>engagement</w:t>
            </w:r>
            <w:proofErr w:type="gramEnd"/>
            <w:r w:rsidRPr="00EF50C3">
              <w:rPr>
                <w:rFonts w:cs="Arial"/>
                <w:sz w:val="18"/>
                <w:szCs w:val="18"/>
              </w:rPr>
              <w:t xml:space="preserve"> and knowledge exchange</w:t>
            </w:r>
          </w:p>
        </w:tc>
      </w:tr>
      <w:tr w:rsidR="00836F72" w:rsidRPr="00EF50C3" w14:paraId="2CEC24BF" w14:textId="77777777" w:rsidTr="003753A7">
        <w:tc>
          <w:tcPr>
            <w:tcW w:w="4961" w:type="dxa"/>
          </w:tcPr>
          <w:p w14:paraId="26F7BF7C" w14:textId="594365CD" w:rsidR="00836F72" w:rsidRPr="00EF50C3" w:rsidRDefault="00836F72" w:rsidP="0013275F">
            <w:pPr>
              <w:pStyle w:val="Jisctablenormal"/>
              <w:numPr>
                <w:ilvl w:val="0"/>
                <w:numId w:val="24"/>
              </w:numPr>
              <w:spacing w:before="80" w:after="80"/>
              <w:ind w:left="295" w:hanging="284"/>
              <w:rPr>
                <w:rFonts w:cs="Arial"/>
                <w:sz w:val="18"/>
                <w:szCs w:val="18"/>
              </w:rPr>
            </w:pPr>
            <w:r w:rsidRPr="00EF50C3">
              <w:rPr>
                <w:rFonts w:cs="Arial"/>
                <w:sz w:val="18"/>
                <w:szCs w:val="18"/>
              </w:rPr>
              <w:t>The organisation makes researchers aware of their responsibility to research integrity and reproducibility</w:t>
            </w:r>
          </w:p>
        </w:tc>
        <w:tc>
          <w:tcPr>
            <w:tcW w:w="4961" w:type="dxa"/>
          </w:tcPr>
          <w:p w14:paraId="09BD6996" w14:textId="0E2FD4E5" w:rsidR="00836F72" w:rsidRPr="00EF50C3" w:rsidRDefault="00836F72" w:rsidP="0013275F">
            <w:pPr>
              <w:pStyle w:val="Jisctablenormal"/>
              <w:numPr>
                <w:ilvl w:val="0"/>
                <w:numId w:val="24"/>
              </w:numPr>
              <w:spacing w:before="80" w:after="80"/>
              <w:ind w:left="295" w:right="101" w:hanging="284"/>
              <w:rPr>
                <w:rFonts w:cs="Arial"/>
                <w:sz w:val="18"/>
                <w:szCs w:val="18"/>
              </w:rPr>
            </w:pPr>
            <w:r w:rsidRPr="00EF50C3">
              <w:rPr>
                <w:rFonts w:cs="Arial"/>
                <w:sz w:val="18"/>
                <w:szCs w:val="18"/>
              </w:rPr>
              <w:t xml:space="preserve">Researchers practice ensures their outputs fulfil requirements for research integrity and </w:t>
            </w:r>
            <w:proofErr w:type="gramStart"/>
            <w:r w:rsidRPr="00EF50C3">
              <w:rPr>
                <w:rFonts w:cs="Arial"/>
                <w:sz w:val="18"/>
                <w:szCs w:val="18"/>
              </w:rPr>
              <w:t>reproducibility</w:t>
            </w:r>
            <w:proofErr w:type="gramEnd"/>
          </w:p>
          <w:p w14:paraId="0979AFDF" w14:textId="135710E5" w:rsidR="00836F72" w:rsidRPr="00EF50C3" w:rsidRDefault="00836F72" w:rsidP="0013275F">
            <w:pPr>
              <w:pStyle w:val="Jisctablenormal"/>
              <w:numPr>
                <w:ilvl w:val="0"/>
                <w:numId w:val="24"/>
              </w:numPr>
              <w:spacing w:before="80" w:after="80"/>
              <w:ind w:left="295" w:right="101" w:hanging="284"/>
              <w:rPr>
                <w:rFonts w:cs="Arial"/>
                <w:sz w:val="18"/>
                <w:szCs w:val="18"/>
              </w:rPr>
            </w:pPr>
            <w:r w:rsidRPr="00EF50C3">
              <w:rPr>
                <w:rFonts w:cs="Arial"/>
                <w:sz w:val="18"/>
                <w:szCs w:val="18"/>
              </w:rPr>
              <w:t>The infrastructure supports Open and FAIR practice</w:t>
            </w:r>
          </w:p>
        </w:tc>
        <w:tc>
          <w:tcPr>
            <w:tcW w:w="4962" w:type="dxa"/>
          </w:tcPr>
          <w:p w14:paraId="1C5CBDDA" w14:textId="5C071567" w:rsidR="00836F72" w:rsidRPr="00EF50C3" w:rsidRDefault="00836F72" w:rsidP="0013275F">
            <w:pPr>
              <w:pStyle w:val="Jisctablenormal"/>
              <w:numPr>
                <w:ilvl w:val="0"/>
                <w:numId w:val="24"/>
              </w:numPr>
              <w:spacing w:before="80" w:after="80"/>
              <w:ind w:left="295" w:right="194" w:hanging="284"/>
              <w:rPr>
                <w:rFonts w:cs="Arial"/>
                <w:sz w:val="18"/>
                <w:szCs w:val="18"/>
              </w:rPr>
            </w:pPr>
            <w:r w:rsidRPr="00EF50C3">
              <w:rPr>
                <w:rFonts w:cs="Arial"/>
                <w:sz w:val="18"/>
                <w:szCs w:val="18"/>
              </w:rPr>
              <w:t>Researchers adopt open science principles (where appropriate), using institutionally supported open infrastructure</w:t>
            </w:r>
          </w:p>
        </w:tc>
      </w:tr>
      <w:tr w:rsidR="00836F72" w:rsidRPr="00EF50C3" w14:paraId="7789BC24" w14:textId="77777777" w:rsidTr="003753A7">
        <w:tc>
          <w:tcPr>
            <w:tcW w:w="4961" w:type="dxa"/>
          </w:tcPr>
          <w:p w14:paraId="7037142C" w14:textId="2C5350FF" w:rsidR="00836F72" w:rsidRPr="00EF50C3" w:rsidRDefault="00836F72" w:rsidP="0013275F">
            <w:pPr>
              <w:pStyle w:val="Jisctablenormal"/>
              <w:numPr>
                <w:ilvl w:val="0"/>
                <w:numId w:val="24"/>
              </w:numPr>
              <w:spacing w:before="80" w:after="80"/>
              <w:ind w:left="295" w:hanging="284"/>
              <w:rPr>
                <w:rFonts w:cs="Arial"/>
                <w:sz w:val="18"/>
                <w:szCs w:val="18"/>
              </w:rPr>
            </w:pPr>
            <w:r w:rsidRPr="00EF50C3">
              <w:rPr>
                <w:rFonts w:cs="Arial"/>
                <w:sz w:val="18"/>
                <w:szCs w:val="18"/>
              </w:rPr>
              <w:t>The organisation has a clear policy for evaluation of research and researchers in place. Researchers can scrutinise the outcomes and correct mistakes</w:t>
            </w:r>
          </w:p>
        </w:tc>
        <w:tc>
          <w:tcPr>
            <w:tcW w:w="4961" w:type="dxa"/>
          </w:tcPr>
          <w:p w14:paraId="0C0DD00D" w14:textId="7AB44168" w:rsidR="00836F72" w:rsidRPr="00EF50C3" w:rsidRDefault="00836F72" w:rsidP="0013275F">
            <w:pPr>
              <w:pStyle w:val="Jisctablenormal"/>
              <w:numPr>
                <w:ilvl w:val="0"/>
                <w:numId w:val="24"/>
              </w:numPr>
              <w:spacing w:before="80" w:after="80"/>
              <w:ind w:left="295" w:right="101" w:hanging="284"/>
              <w:rPr>
                <w:rFonts w:cs="Arial"/>
                <w:sz w:val="18"/>
                <w:szCs w:val="18"/>
              </w:rPr>
            </w:pPr>
            <w:r w:rsidRPr="00EF50C3">
              <w:rPr>
                <w:rFonts w:cs="Arial"/>
                <w:sz w:val="18"/>
                <w:szCs w:val="18"/>
              </w:rPr>
              <w:t>The organisation has a policy for evaluation of research and demonstrates understanding of issues relating to research metrics (eg which metrics are used, how they are calculated, and consequences of choice of metrics providers)</w:t>
            </w:r>
          </w:p>
        </w:tc>
        <w:tc>
          <w:tcPr>
            <w:tcW w:w="4962" w:type="dxa"/>
          </w:tcPr>
          <w:p w14:paraId="5F5379BE" w14:textId="5217EB8C" w:rsidR="00836F72" w:rsidRPr="00EF50C3" w:rsidRDefault="00836F72" w:rsidP="0013275F">
            <w:pPr>
              <w:pStyle w:val="Jisctablenormal"/>
              <w:numPr>
                <w:ilvl w:val="0"/>
                <w:numId w:val="24"/>
              </w:numPr>
              <w:spacing w:before="80" w:after="80"/>
              <w:ind w:left="295" w:right="194" w:hanging="284"/>
              <w:rPr>
                <w:rFonts w:cs="Arial"/>
                <w:sz w:val="18"/>
                <w:szCs w:val="18"/>
              </w:rPr>
            </w:pPr>
            <w:r w:rsidRPr="00EF50C3">
              <w:rPr>
                <w:rFonts w:cs="Arial"/>
                <w:sz w:val="18"/>
                <w:szCs w:val="18"/>
              </w:rPr>
              <w:t xml:space="preserve">Good practice in research evaluation is recognised and </w:t>
            </w:r>
            <w:proofErr w:type="gramStart"/>
            <w:r w:rsidRPr="00EF50C3">
              <w:rPr>
                <w:rFonts w:cs="Arial"/>
                <w:sz w:val="18"/>
                <w:szCs w:val="18"/>
              </w:rPr>
              <w:t>rewarded</w:t>
            </w:r>
            <w:proofErr w:type="gramEnd"/>
          </w:p>
          <w:p w14:paraId="08F34424" w14:textId="16CD03CF" w:rsidR="00836F72" w:rsidRPr="00EF50C3" w:rsidRDefault="00836F72" w:rsidP="0013275F">
            <w:pPr>
              <w:pStyle w:val="Jisctablenormal"/>
              <w:numPr>
                <w:ilvl w:val="0"/>
                <w:numId w:val="24"/>
              </w:numPr>
              <w:spacing w:before="80" w:after="80"/>
              <w:ind w:left="295" w:right="194" w:hanging="284"/>
              <w:rPr>
                <w:rFonts w:cs="Arial"/>
                <w:sz w:val="18"/>
                <w:szCs w:val="18"/>
              </w:rPr>
            </w:pPr>
            <w:r w:rsidRPr="00EF50C3">
              <w:rPr>
                <w:rFonts w:cs="Arial"/>
                <w:sz w:val="18"/>
                <w:szCs w:val="18"/>
              </w:rPr>
              <w:t>Digital sources of data (arising from evaluation processes and research metrics) are fed back into strategy and policy at the individual, research group, departmental and organisational level</w:t>
            </w:r>
          </w:p>
        </w:tc>
      </w:tr>
    </w:tbl>
    <w:p w14:paraId="3410F443" w14:textId="6582AA5A" w:rsidR="00071081" w:rsidRDefault="00071081" w:rsidP="00071081">
      <w:pPr>
        <w:rPr>
          <w:rFonts w:cs="Arial"/>
          <w:sz w:val="20"/>
          <w:szCs w:val="20"/>
        </w:rPr>
      </w:pPr>
    </w:p>
    <w:p w14:paraId="60CE1DB4" w14:textId="671DFEE3" w:rsidR="00AC77EE" w:rsidRDefault="00AC77EE">
      <w:pPr>
        <w:widowControl/>
        <w:autoSpaceDE/>
        <w:autoSpaceDN/>
        <w:spacing w:after="160" w:line="259" w:lineRule="auto"/>
        <w:rPr>
          <w:rFonts w:cs="Arial"/>
          <w:sz w:val="20"/>
          <w:szCs w:val="20"/>
        </w:rPr>
      </w:pPr>
      <w:r>
        <w:rPr>
          <w:rFonts w:cs="Arial"/>
          <w:sz w:val="20"/>
          <w:szCs w:val="20"/>
        </w:rPr>
        <w:br w:type="page"/>
      </w:r>
    </w:p>
    <w:p w14:paraId="54A2F691" w14:textId="788639F0" w:rsidR="00A01722" w:rsidRPr="0042166D" w:rsidRDefault="00FB767B" w:rsidP="00FB767B">
      <w:pPr>
        <w:shd w:val="clear" w:color="auto" w:fill="A6A6A6" w:themeFill="background1" w:themeFillShade="A6"/>
        <w:tabs>
          <w:tab w:val="left" w:pos="1134"/>
        </w:tabs>
        <w:ind w:right="284"/>
        <w:rPr>
          <w:sz w:val="28"/>
        </w:rPr>
      </w:pPr>
      <w:r>
        <w:rPr>
          <w:noProof/>
          <w:sz w:val="28"/>
        </w:rPr>
        <w:lastRenderedPageBreak/>
        <w:drawing>
          <wp:anchor distT="0" distB="0" distL="114300" distR="114300" simplePos="0" relativeHeight="251813376" behindDoc="0" locked="0" layoutInCell="1" allowOverlap="1" wp14:anchorId="50699443" wp14:editId="20671446">
            <wp:simplePos x="0" y="0"/>
            <wp:positionH relativeFrom="column">
              <wp:posOffset>31115</wp:posOffset>
            </wp:positionH>
            <wp:positionV relativeFrom="paragraph">
              <wp:posOffset>-44450</wp:posOffset>
            </wp:positionV>
            <wp:extent cx="505969" cy="536449"/>
            <wp:effectExtent l="0" t="0" r="889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2"/>
                    <a:stretch>
                      <a:fillRect/>
                    </a:stretch>
                  </pic:blipFill>
                  <pic:spPr>
                    <a:xfrm>
                      <a:off x="0" y="0"/>
                      <a:ext cx="505969" cy="536449"/>
                    </a:xfrm>
                    <a:prstGeom prst="rect">
                      <a:avLst/>
                    </a:prstGeom>
                  </pic:spPr>
                </pic:pic>
              </a:graphicData>
            </a:graphic>
          </wp:anchor>
        </w:drawing>
      </w:r>
      <w:r>
        <w:rPr>
          <w:sz w:val="28"/>
        </w:rPr>
        <w:tab/>
      </w:r>
      <w:r w:rsidR="00A01722" w:rsidRPr="007D0DE4">
        <w:rPr>
          <w:sz w:val="28"/>
        </w:rPr>
        <w:t>ICT infrastructure</w:t>
      </w:r>
    </w:p>
    <w:p w14:paraId="0AD9FB6F" w14:textId="134F30E8" w:rsidR="00A01722" w:rsidRPr="0042166D" w:rsidRDefault="00FB767B" w:rsidP="00FB767B">
      <w:pPr>
        <w:shd w:val="clear" w:color="auto" w:fill="A6A6A6" w:themeFill="background1" w:themeFillShade="A6"/>
        <w:tabs>
          <w:tab w:val="left" w:pos="1134"/>
        </w:tabs>
        <w:spacing w:line="360" w:lineRule="auto"/>
        <w:ind w:right="284"/>
        <w:rPr>
          <w:rFonts w:cs="Arial"/>
          <w:b/>
          <w:bCs/>
        </w:rPr>
      </w:pPr>
      <w:r>
        <w:tab/>
      </w:r>
      <w:r w:rsidR="00A01722" w:rsidRPr="0042166D">
        <w:t xml:space="preserve">Good practice principle: </w:t>
      </w:r>
      <w:r w:rsidR="00A01722" w:rsidRPr="0042166D">
        <w:rPr>
          <w:rFonts w:cs="Arial"/>
          <w:b/>
          <w:bCs/>
        </w:rPr>
        <w:t xml:space="preserve">the organisation has a robust, secure and flexible digital </w:t>
      </w:r>
      <w:proofErr w:type="gramStart"/>
      <w:r w:rsidR="00A01722" w:rsidRPr="0042166D">
        <w:rPr>
          <w:rFonts w:cs="Arial"/>
          <w:b/>
          <w:bCs/>
        </w:rPr>
        <w:t>infrastructure</w:t>
      </w:r>
      <w:proofErr w:type="gramEnd"/>
    </w:p>
    <w:p w14:paraId="7E7AA2E3" w14:textId="77777777" w:rsidR="00987859" w:rsidRPr="00635982" w:rsidRDefault="00987859" w:rsidP="00C35E50">
      <w:pPr>
        <w:spacing w:after="120"/>
        <w:rPr>
          <w:rFonts w:cs="Arial"/>
          <w:sz w:val="20"/>
          <w:szCs w:val="20"/>
        </w:rPr>
      </w:pPr>
    </w:p>
    <w:tbl>
      <w:tblPr>
        <w:tblStyle w:val="JiscTable"/>
        <w:tblW w:w="0" w:type="auto"/>
        <w:tblLook w:val="04A0" w:firstRow="1" w:lastRow="0" w:firstColumn="1" w:lastColumn="0" w:noHBand="0" w:noVBand="1"/>
      </w:tblPr>
      <w:tblGrid>
        <w:gridCol w:w="4961"/>
        <w:gridCol w:w="4961"/>
        <w:gridCol w:w="4962"/>
      </w:tblGrid>
      <w:tr w:rsidR="003C37E5" w:rsidRPr="00EF50C3" w14:paraId="5F9F68C9" w14:textId="77777777" w:rsidTr="003753A7">
        <w:trPr>
          <w:cnfStyle w:val="100000000000" w:firstRow="1" w:lastRow="0" w:firstColumn="0" w:lastColumn="0" w:oddVBand="0" w:evenVBand="0" w:oddHBand="0" w:evenHBand="0" w:firstRowFirstColumn="0" w:firstRowLastColumn="0" w:lastRowFirstColumn="0" w:lastRowLastColumn="0"/>
          <w:tblHeader/>
        </w:trPr>
        <w:tc>
          <w:tcPr>
            <w:tcW w:w="4961" w:type="dxa"/>
            <w:shd w:val="clear" w:color="auto" w:fill="000000" w:themeFill="text1"/>
          </w:tcPr>
          <w:p w14:paraId="1F896EF0" w14:textId="143C5819" w:rsidR="003C37E5" w:rsidRPr="00BE7F59" w:rsidRDefault="003C37E5" w:rsidP="00472DF1">
            <w:pPr>
              <w:pStyle w:val="Jisctableheader"/>
              <w:ind w:right="343"/>
              <w:rPr>
                <w:rFonts w:cs="Arial"/>
                <w:b/>
                <w:bCs/>
              </w:rPr>
            </w:pPr>
            <w:r w:rsidRPr="00BE7F59">
              <w:rPr>
                <w:rFonts w:cs="Arial"/>
                <w:b/>
                <w:bCs/>
              </w:rPr>
              <w:t>Emerging</w:t>
            </w:r>
          </w:p>
        </w:tc>
        <w:tc>
          <w:tcPr>
            <w:tcW w:w="4961" w:type="dxa"/>
            <w:shd w:val="clear" w:color="auto" w:fill="000000" w:themeFill="text1"/>
          </w:tcPr>
          <w:p w14:paraId="7671A1C9" w14:textId="77777777" w:rsidR="003C37E5" w:rsidRPr="00BE7F59" w:rsidRDefault="003C37E5" w:rsidP="00F27B6A">
            <w:pPr>
              <w:pStyle w:val="Jisctableheader"/>
              <w:ind w:right="101"/>
              <w:rPr>
                <w:rFonts w:cs="Arial"/>
                <w:b/>
                <w:bCs/>
              </w:rPr>
            </w:pPr>
            <w:r w:rsidRPr="00BE7F59">
              <w:rPr>
                <w:rFonts w:cs="Arial"/>
                <w:b/>
                <w:bCs/>
              </w:rPr>
              <w:t>Established</w:t>
            </w:r>
          </w:p>
        </w:tc>
        <w:tc>
          <w:tcPr>
            <w:tcW w:w="4962" w:type="dxa"/>
            <w:shd w:val="clear" w:color="auto" w:fill="000000" w:themeFill="text1"/>
          </w:tcPr>
          <w:p w14:paraId="0058897E" w14:textId="77777777" w:rsidR="003C37E5" w:rsidRPr="00BE7F59" w:rsidRDefault="003C37E5" w:rsidP="00F27B6A">
            <w:pPr>
              <w:pStyle w:val="Jisctableheader"/>
              <w:ind w:right="53"/>
              <w:rPr>
                <w:rFonts w:cs="Arial"/>
                <w:b/>
                <w:bCs/>
              </w:rPr>
            </w:pPr>
            <w:r w:rsidRPr="00BE7F59">
              <w:rPr>
                <w:rFonts w:cs="Arial"/>
                <w:b/>
                <w:bCs/>
              </w:rPr>
              <w:t>Enhanced</w:t>
            </w:r>
          </w:p>
        </w:tc>
      </w:tr>
      <w:tr w:rsidR="003C37E5" w:rsidRPr="00EF50C3" w14:paraId="0E005848" w14:textId="77777777" w:rsidTr="003753A7">
        <w:tc>
          <w:tcPr>
            <w:tcW w:w="4961" w:type="dxa"/>
          </w:tcPr>
          <w:p w14:paraId="716F6900" w14:textId="335788D7" w:rsidR="003C37E5" w:rsidRPr="00EF50C3" w:rsidRDefault="003C37E5" w:rsidP="0013275F">
            <w:pPr>
              <w:pStyle w:val="Jisctablenormal"/>
              <w:numPr>
                <w:ilvl w:val="0"/>
                <w:numId w:val="26"/>
              </w:numPr>
              <w:spacing w:before="80" w:after="80"/>
              <w:ind w:left="295" w:hanging="284"/>
              <w:rPr>
                <w:rFonts w:cs="Arial"/>
                <w:color w:val="auto"/>
                <w:sz w:val="18"/>
                <w:szCs w:val="18"/>
              </w:rPr>
            </w:pPr>
            <w:r w:rsidRPr="00EF50C3">
              <w:rPr>
                <w:rFonts w:cs="Arial"/>
                <w:color w:val="auto"/>
                <w:sz w:val="18"/>
                <w:szCs w:val="18"/>
              </w:rPr>
              <w:t>There is life-cycle management of infrastructure and applications and a developing IT architecture roadmap</w:t>
            </w:r>
          </w:p>
        </w:tc>
        <w:tc>
          <w:tcPr>
            <w:tcW w:w="4961" w:type="dxa"/>
          </w:tcPr>
          <w:p w14:paraId="27B191F5" w14:textId="3A29435E" w:rsidR="003C37E5" w:rsidRPr="00EF50C3" w:rsidRDefault="003C37E5" w:rsidP="0013275F">
            <w:pPr>
              <w:pStyle w:val="Jisctablenormal"/>
              <w:numPr>
                <w:ilvl w:val="0"/>
                <w:numId w:val="26"/>
              </w:numPr>
              <w:spacing w:before="80" w:after="80"/>
              <w:ind w:left="295" w:right="101" w:hanging="284"/>
              <w:rPr>
                <w:rFonts w:cs="Arial"/>
                <w:color w:val="auto"/>
                <w:sz w:val="18"/>
                <w:szCs w:val="18"/>
              </w:rPr>
            </w:pPr>
            <w:r w:rsidRPr="00EF50C3">
              <w:rPr>
                <w:rFonts w:cs="Arial"/>
                <w:color w:val="auto"/>
                <w:sz w:val="18"/>
                <w:szCs w:val="18"/>
              </w:rPr>
              <w:t xml:space="preserve">There is a well-managed IT </w:t>
            </w:r>
            <w:proofErr w:type="gramStart"/>
            <w:r w:rsidRPr="00EF50C3">
              <w:rPr>
                <w:rFonts w:cs="Arial"/>
                <w:color w:val="auto"/>
                <w:sz w:val="18"/>
                <w:szCs w:val="18"/>
              </w:rPr>
              <w:t>architecture</w:t>
            </w:r>
            <w:proofErr w:type="gramEnd"/>
          </w:p>
          <w:p w14:paraId="056746A8" w14:textId="172F0891" w:rsidR="003C37E5" w:rsidRPr="00EF50C3" w:rsidRDefault="003C37E5" w:rsidP="0013275F">
            <w:pPr>
              <w:pStyle w:val="Jisctablenormal"/>
              <w:numPr>
                <w:ilvl w:val="0"/>
                <w:numId w:val="26"/>
              </w:numPr>
              <w:spacing w:before="80" w:after="80"/>
              <w:ind w:left="295" w:right="101" w:hanging="284"/>
              <w:rPr>
                <w:rFonts w:cs="Arial"/>
                <w:color w:val="auto"/>
                <w:sz w:val="18"/>
                <w:szCs w:val="18"/>
              </w:rPr>
            </w:pPr>
            <w:r w:rsidRPr="00EF50C3">
              <w:rPr>
                <w:rFonts w:cs="Arial"/>
                <w:color w:val="auto"/>
                <w:sz w:val="18"/>
                <w:szCs w:val="18"/>
              </w:rPr>
              <w:t>Centralised network management avoids local or ‘rogue’ IT applications meaning all IT systems comply with GDPR and security policies</w:t>
            </w:r>
          </w:p>
        </w:tc>
        <w:tc>
          <w:tcPr>
            <w:tcW w:w="4962" w:type="dxa"/>
          </w:tcPr>
          <w:p w14:paraId="5005EA75" w14:textId="02685F4C" w:rsidR="003C37E5" w:rsidRPr="00EF50C3" w:rsidRDefault="003C37E5" w:rsidP="0013275F">
            <w:pPr>
              <w:pStyle w:val="Jisctablenormal"/>
              <w:numPr>
                <w:ilvl w:val="0"/>
                <w:numId w:val="26"/>
              </w:numPr>
              <w:spacing w:before="80" w:after="80"/>
              <w:ind w:left="295" w:right="53" w:hanging="284"/>
              <w:rPr>
                <w:rFonts w:cs="Arial"/>
                <w:color w:val="auto"/>
                <w:sz w:val="18"/>
                <w:szCs w:val="18"/>
              </w:rPr>
            </w:pPr>
            <w:r w:rsidRPr="00EF50C3">
              <w:rPr>
                <w:rFonts w:cs="Arial"/>
                <w:color w:val="auto"/>
                <w:sz w:val="18"/>
                <w:szCs w:val="18"/>
              </w:rPr>
              <w:t xml:space="preserve">The organisation has an enterprise architecture </w:t>
            </w:r>
            <w:proofErr w:type="spellStart"/>
            <w:r w:rsidRPr="00EF50C3">
              <w:rPr>
                <w:rFonts w:cs="Arial"/>
                <w:color w:val="auto"/>
                <w:sz w:val="18"/>
                <w:szCs w:val="18"/>
              </w:rPr>
              <w:t>ie</w:t>
            </w:r>
            <w:proofErr w:type="spellEnd"/>
            <w:r w:rsidRPr="00EF50C3">
              <w:rPr>
                <w:rFonts w:cs="Arial"/>
                <w:color w:val="auto"/>
                <w:sz w:val="18"/>
                <w:szCs w:val="18"/>
              </w:rPr>
              <w:t xml:space="preserve"> it has mapped its </w:t>
            </w:r>
            <w:proofErr w:type="gramStart"/>
            <w:r w:rsidRPr="00EF50C3">
              <w:rPr>
                <w:rFonts w:cs="Arial"/>
                <w:color w:val="auto"/>
                <w:sz w:val="18"/>
                <w:szCs w:val="18"/>
              </w:rPr>
              <w:t>main business</w:t>
            </w:r>
            <w:proofErr w:type="gramEnd"/>
            <w:r w:rsidRPr="00EF50C3">
              <w:rPr>
                <w:rFonts w:cs="Arial"/>
                <w:color w:val="auto"/>
                <w:sz w:val="18"/>
                <w:szCs w:val="18"/>
              </w:rPr>
              <w:t xml:space="preserve"> functions and how they are supported by interconnected processes, technologies and data so it understands how changing one element will affect others</w:t>
            </w:r>
          </w:p>
        </w:tc>
      </w:tr>
      <w:tr w:rsidR="003C37E5" w:rsidRPr="00EF50C3" w14:paraId="38CDE8CF" w14:textId="77777777" w:rsidTr="003753A7">
        <w:tc>
          <w:tcPr>
            <w:tcW w:w="4961" w:type="dxa"/>
          </w:tcPr>
          <w:p w14:paraId="0026E2AD" w14:textId="4E08B21A" w:rsidR="003C37E5" w:rsidRPr="00EF50C3" w:rsidRDefault="003C37E5" w:rsidP="0013275F">
            <w:pPr>
              <w:pStyle w:val="Jisctablenormal"/>
              <w:numPr>
                <w:ilvl w:val="0"/>
                <w:numId w:val="26"/>
              </w:numPr>
              <w:spacing w:before="80" w:after="80"/>
              <w:ind w:left="295" w:hanging="284"/>
              <w:rPr>
                <w:rFonts w:cs="Arial"/>
                <w:color w:val="auto"/>
                <w:sz w:val="18"/>
                <w:szCs w:val="18"/>
              </w:rPr>
            </w:pPr>
            <w:r w:rsidRPr="00EF50C3">
              <w:rPr>
                <w:rFonts w:cs="Arial"/>
                <w:color w:val="auto"/>
                <w:sz w:val="18"/>
                <w:szCs w:val="18"/>
              </w:rPr>
              <w:t>The organisation is open to changing service delivery models eg away from in-house development and hosting</w:t>
            </w:r>
          </w:p>
        </w:tc>
        <w:tc>
          <w:tcPr>
            <w:tcW w:w="4961" w:type="dxa"/>
          </w:tcPr>
          <w:p w14:paraId="6ED2C722" w14:textId="59027328" w:rsidR="003C37E5" w:rsidRPr="00EF50C3" w:rsidRDefault="003C37E5" w:rsidP="0013275F">
            <w:pPr>
              <w:pStyle w:val="Jisctablenormal"/>
              <w:numPr>
                <w:ilvl w:val="0"/>
                <w:numId w:val="26"/>
              </w:numPr>
              <w:spacing w:before="80" w:after="80"/>
              <w:ind w:left="295" w:right="101" w:hanging="284"/>
              <w:rPr>
                <w:rFonts w:cs="Arial"/>
                <w:color w:val="auto"/>
                <w:sz w:val="18"/>
                <w:szCs w:val="18"/>
              </w:rPr>
            </w:pPr>
            <w:r w:rsidRPr="00EF50C3">
              <w:rPr>
                <w:rFonts w:cs="Arial"/>
                <w:color w:val="auto"/>
                <w:sz w:val="18"/>
                <w:szCs w:val="18"/>
              </w:rPr>
              <w:t>The organisation has experience in dealing with cloud-based service delivery models</w:t>
            </w:r>
          </w:p>
        </w:tc>
        <w:tc>
          <w:tcPr>
            <w:tcW w:w="4962" w:type="dxa"/>
          </w:tcPr>
          <w:p w14:paraId="272E5DB6" w14:textId="791C980F" w:rsidR="003C37E5" w:rsidRPr="00EF50C3" w:rsidRDefault="003C37E5" w:rsidP="0013275F">
            <w:pPr>
              <w:pStyle w:val="Jisctablenormal"/>
              <w:numPr>
                <w:ilvl w:val="0"/>
                <w:numId w:val="26"/>
              </w:numPr>
              <w:spacing w:before="80" w:after="80"/>
              <w:ind w:left="295" w:right="53" w:hanging="284"/>
              <w:rPr>
                <w:rFonts w:cs="Arial"/>
                <w:color w:val="auto"/>
                <w:sz w:val="18"/>
                <w:szCs w:val="18"/>
              </w:rPr>
            </w:pPr>
            <w:r w:rsidRPr="00EF50C3">
              <w:rPr>
                <w:rFonts w:cs="Arial"/>
                <w:color w:val="auto"/>
                <w:sz w:val="18"/>
                <w:szCs w:val="18"/>
              </w:rPr>
              <w:t>The organisation is clear where in-house services deliver value and takes a critically-aware ‘cloud first’ approach to commodity services</w:t>
            </w:r>
          </w:p>
        </w:tc>
      </w:tr>
      <w:tr w:rsidR="003C37E5" w:rsidRPr="00EF50C3" w14:paraId="2C89F35B" w14:textId="77777777" w:rsidTr="003753A7">
        <w:tc>
          <w:tcPr>
            <w:tcW w:w="4961" w:type="dxa"/>
          </w:tcPr>
          <w:p w14:paraId="58CF0A7C" w14:textId="3EA570DA" w:rsidR="003C37E5" w:rsidRPr="00EF50C3" w:rsidRDefault="003C37E5" w:rsidP="0013275F">
            <w:pPr>
              <w:pStyle w:val="Jisctablenormal"/>
              <w:numPr>
                <w:ilvl w:val="0"/>
                <w:numId w:val="26"/>
              </w:numPr>
              <w:spacing w:before="80" w:after="80"/>
              <w:ind w:left="295" w:hanging="284"/>
              <w:rPr>
                <w:rFonts w:cs="Arial"/>
                <w:color w:val="auto"/>
                <w:sz w:val="18"/>
                <w:szCs w:val="18"/>
              </w:rPr>
            </w:pPr>
            <w:r w:rsidRPr="00EF50C3">
              <w:rPr>
                <w:rFonts w:cs="Arial"/>
                <w:color w:val="auto"/>
                <w:sz w:val="18"/>
                <w:szCs w:val="18"/>
              </w:rPr>
              <w:t xml:space="preserve">There is a rolling programme of estates improvements to implement minimum standards for digital technology in all relevant </w:t>
            </w:r>
            <w:proofErr w:type="gramStart"/>
            <w:r w:rsidRPr="00EF50C3">
              <w:rPr>
                <w:rFonts w:cs="Arial"/>
                <w:color w:val="auto"/>
                <w:sz w:val="18"/>
                <w:szCs w:val="18"/>
              </w:rPr>
              <w:t>spaces</w:t>
            </w:r>
            <w:proofErr w:type="gramEnd"/>
          </w:p>
          <w:p w14:paraId="525557DD" w14:textId="6BE73A21" w:rsidR="003C37E5" w:rsidRPr="00EF50C3" w:rsidRDefault="003C37E5" w:rsidP="0013275F">
            <w:pPr>
              <w:pStyle w:val="Jisctablenormal"/>
              <w:numPr>
                <w:ilvl w:val="0"/>
                <w:numId w:val="26"/>
              </w:numPr>
              <w:spacing w:before="80" w:after="80"/>
              <w:ind w:left="295" w:hanging="284"/>
              <w:rPr>
                <w:rFonts w:cs="Arial"/>
                <w:color w:val="auto"/>
                <w:sz w:val="18"/>
                <w:szCs w:val="18"/>
              </w:rPr>
            </w:pPr>
            <w:r w:rsidRPr="00EF50C3">
              <w:rPr>
                <w:rFonts w:cs="Arial"/>
                <w:color w:val="auto"/>
                <w:sz w:val="18"/>
                <w:szCs w:val="18"/>
              </w:rPr>
              <w:t xml:space="preserve">All relevant stakeholders </w:t>
            </w:r>
            <w:proofErr w:type="gramStart"/>
            <w:r w:rsidRPr="00EF50C3">
              <w:rPr>
                <w:rFonts w:cs="Arial"/>
                <w:color w:val="auto"/>
                <w:sz w:val="18"/>
                <w:szCs w:val="18"/>
              </w:rPr>
              <w:t>are involved in</w:t>
            </w:r>
            <w:proofErr w:type="gramEnd"/>
            <w:r w:rsidRPr="00EF50C3">
              <w:rPr>
                <w:rFonts w:cs="Arial"/>
                <w:color w:val="auto"/>
                <w:sz w:val="18"/>
                <w:szCs w:val="18"/>
              </w:rPr>
              <w:t xml:space="preserve"> discussions about campus development</w:t>
            </w:r>
          </w:p>
        </w:tc>
        <w:tc>
          <w:tcPr>
            <w:tcW w:w="4961" w:type="dxa"/>
          </w:tcPr>
          <w:p w14:paraId="2F188AA9" w14:textId="20ADE326" w:rsidR="003C37E5" w:rsidRPr="00EF50C3" w:rsidRDefault="003C37E5" w:rsidP="0013275F">
            <w:pPr>
              <w:pStyle w:val="Jisctablenormal"/>
              <w:numPr>
                <w:ilvl w:val="0"/>
                <w:numId w:val="26"/>
              </w:numPr>
              <w:spacing w:before="80" w:after="80"/>
              <w:ind w:left="295" w:right="101" w:hanging="284"/>
              <w:rPr>
                <w:rFonts w:cs="Arial"/>
                <w:color w:val="auto"/>
                <w:sz w:val="18"/>
                <w:szCs w:val="18"/>
              </w:rPr>
            </w:pPr>
            <w:r w:rsidRPr="00EF50C3">
              <w:rPr>
                <w:rFonts w:cs="Arial"/>
                <w:color w:val="auto"/>
                <w:sz w:val="18"/>
                <w:szCs w:val="18"/>
              </w:rPr>
              <w:t xml:space="preserve">A portfolio of space types enables all staff and students to access appropriate digital technologies for their learning, and research (though this might require </w:t>
            </w:r>
            <w:proofErr w:type="gramStart"/>
            <w:r w:rsidRPr="00EF50C3">
              <w:rPr>
                <w:rFonts w:cs="Arial"/>
                <w:color w:val="auto"/>
                <w:sz w:val="18"/>
                <w:szCs w:val="18"/>
              </w:rPr>
              <w:t>some</w:t>
            </w:r>
            <w:proofErr w:type="gramEnd"/>
            <w:r w:rsidRPr="00EF50C3">
              <w:rPr>
                <w:rFonts w:cs="Arial"/>
                <w:color w:val="auto"/>
                <w:sz w:val="18"/>
                <w:szCs w:val="18"/>
              </w:rPr>
              <w:t xml:space="preserve"> planning on their part)</w:t>
            </w:r>
          </w:p>
        </w:tc>
        <w:tc>
          <w:tcPr>
            <w:tcW w:w="4962" w:type="dxa"/>
          </w:tcPr>
          <w:p w14:paraId="784B73F5" w14:textId="49EFF6A8" w:rsidR="003C37E5" w:rsidRPr="00EF50C3" w:rsidRDefault="003C37E5" w:rsidP="0013275F">
            <w:pPr>
              <w:pStyle w:val="Jisctablenormal"/>
              <w:numPr>
                <w:ilvl w:val="0"/>
                <w:numId w:val="26"/>
              </w:numPr>
              <w:spacing w:before="80" w:after="80"/>
              <w:ind w:left="295" w:right="53" w:hanging="284"/>
              <w:rPr>
                <w:rFonts w:cs="Arial"/>
                <w:color w:val="auto"/>
                <w:sz w:val="18"/>
                <w:szCs w:val="18"/>
              </w:rPr>
            </w:pPr>
            <w:r w:rsidRPr="00EF50C3">
              <w:rPr>
                <w:rFonts w:cs="Arial"/>
                <w:color w:val="auto"/>
                <w:sz w:val="18"/>
                <w:szCs w:val="18"/>
              </w:rPr>
              <w:t xml:space="preserve">Campus design permits seamless interaction of physical and virtual tools and environments for learning, research and </w:t>
            </w:r>
            <w:proofErr w:type="gramStart"/>
            <w:r w:rsidRPr="00EF50C3">
              <w:rPr>
                <w:rFonts w:cs="Arial"/>
                <w:color w:val="auto"/>
                <w:sz w:val="18"/>
                <w:szCs w:val="18"/>
              </w:rPr>
              <w:t>work</w:t>
            </w:r>
            <w:proofErr w:type="gramEnd"/>
          </w:p>
          <w:p w14:paraId="5B8C32E9" w14:textId="2F3EF3FD" w:rsidR="003C37E5" w:rsidRPr="00EF50C3" w:rsidRDefault="003C37E5" w:rsidP="0013275F">
            <w:pPr>
              <w:pStyle w:val="Jisctablenormal"/>
              <w:numPr>
                <w:ilvl w:val="0"/>
                <w:numId w:val="26"/>
              </w:numPr>
              <w:spacing w:before="80" w:after="80"/>
              <w:ind w:left="295" w:right="53" w:hanging="284"/>
              <w:rPr>
                <w:rFonts w:cs="Arial"/>
                <w:color w:val="auto"/>
                <w:sz w:val="18"/>
                <w:szCs w:val="18"/>
              </w:rPr>
            </w:pPr>
            <w:r w:rsidRPr="00EF50C3">
              <w:rPr>
                <w:rFonts w:cs="Arial"/>
                <w:color w:val="auto"/>
                <w:sz w:val="18"/>
                <w:szCs w:val="18"/>
              </w:rPr>
              <w:t>Digital monitoring and regulation on campus deliver benefits such as energy efficiency, access control and maximal usage of facilities and research equipment</w:t>
            </w:r>
          </w:p>
        </w:tc>
      </w:tr>
      <w:tr w:rsidR="003C37E5" w:rsidRPr="00EF50C3" w14:paraId="6EA054C5" w14:textId="77777777" w:rsidTr="003753A7">
        <w:tc>
          <w:tcPr>
            <w:tcW w:w="4961" w:type="dxa"/>
          </w:tcPr>
          <w:p w14:paraId="7C074648" w14:textId="652237E7" w:rsidR="003C37E5" w:rsidRPr="00EF50C3" w:rsidRDefault="003C37E5" w:rsidP="0013275F">
            <w:pPr>
              <w:pStyle w:val="Jisctablenormal"/>
              <w:numPr>
                <w:ilvl w:val="0"/>
                <w:numId w:val="26"/>
              </w:numPr>
              <w:spacing w:before="80" w:after="80"/>
              <w:ind w:left="295" w:hanging="284"/>
              <w:rPr>
                <w:rFonts w:cs="Arial"/>
                <w:color w:val="auto"/>
                <w:sz w:val="18"/>
                <w:szCs w:val="18"/>
              </w:rPr>
            </w:pPr>
            <w:r w:rsidRPr="00EF50C3">
              <w:rPr>
                <w:rFonts w:cs="Arial"/>
                <w:color w:val="auto"/>
                <w:sz w:val="18"/>
                <w:szCs w:val="18"/>
              </w:rPr>
              <w:t>There is a well-managed IT support service resolving issues with core services quickly and effectively</w:t>
            </w:r>
          </w:p>
        </w:tc>
        <w:tc>
          <w:tcPr>
            <w:tcW w:w="4961" w:type="dxa"/>
          </w:tcPr>
          <w:p w14:paraId="3E2039C8" w14:textId="5FD40DCC" w:rsidR="003C37E5" w:rsidRPr="00EF50C3" w:rsidRDefault="003C37E5" w:rsidP="0013275F">
            <w:pPr>
              <w:pStyle w:val="Jisctablenormal"/>
              <w:numPr>
                <w:ilvl w:val="0"/>
                <w:numId w:val="26"/>
              </w:numPr>
              <w:spacing w:before="80" w:after="80"/>
              <w:ind w:left="295" w:right="101" w:hanging="284"/>
              <w:rPr>
                <w:rFonts w:cs="Arial"/>
                <w:color w:val="auto"/>
                <w:sz w:val="18"/>
                <w:szCs w:val="18"/>
              </w:rPr>
            </w:pPr>
            <w:r w:rsidRPr="00EF50C3">
              <w:rPr>
                <w:rFonts w:cs="Arial"/>
                <w:color w:val="auto"/>
                <w:sz w:val="18"/>
                <w:szCs w:val="18"/>
              </w:rPr>
              <w:t>Comprehensive IT support is available 24/7</w:t>
            </w:r>
          </w:p>
        </w:tc>
        <w:tc>
          <w:tcPr>
            <w:tcW w:w="4962" w:type="dxa"/>
          </w:tcPr>
          <w:p w14:paraId="755590C9" w14:textId="1D22EC68" w:rsidR="003C37E5" w:rsidRPr="00EF50C3" w:rsidRDefault="003C37E5" w:rsidP="0013275F">
            <w:pPr>
              <w:pStyle w:val="Jisctablenormal"/>
              <w:numPr>
                <w:ilvl w:val="0"/>
                <w:numId w:val="26"/>
              </w:numPr>
              <w:spacing w:before="80" w:after="80"/>
              <w:ind w:left="295" w:right="53" w:hanging="284"/>
              <w:rPr>
                <w:rFonts w:cs="Arial"/>
                <w:color w:val="auto"/>
                <w:sz w:val="18"/>
                <w:szCs w:val="18"/>
              </w:rPr>
            </w:pPr>
            <w:proofErr w:type="gramStart"/>
            <w:r w:rsidRPr="00EF50C3">
              <w:rPr>
                <w:rFonts w:cs="Arial"/>
                <w:color w:val="auto"/>
                <w:sz w:val="18"/>
                <w:szCs w:val="18"/>
              </w:rPr>
              <w:t>Proactive</w:t>
            </w:r>
            <w:proofErr w:type="gramEnd"/>
            <w:r w:rsidRPr="00EF50C3">
              <w:rPr>
                <w:rFonts w:cs="Arial"/>
                <w:color w:val="auto"/>
                <w:sz w:val="18"/>
                <w:szCs w:val="18"/>
              </w:rPr>
              <w:t xml:space="preserve"> IT support focuses on customer experience and preventive action</w:t>
            </w:r>
          </w:p>
        </w:tc>
      </w:tr>
      <w:tr w:rsidR="003C37E5" w:rsidRPr="00EF50C3" w14:paraId="0BF9DC33" w14:textId="77777777" w:rsidTr="003753A7">
        <w:tc>
          <w:tcPr>
            <w:tcW w:w="4961" w:type="dxa"/>
          </w:tcPr>
          <w:p w14:paraId="380DB641" w14:textId="0A4491AA" w:rsidR="003C37E5" w:rsidRPr="00EF50C3" w:rsidRDefault="003C37E5" w:rsidP="0013275F">
            <w:pPr>
              <w:pStyle w:val="Jisctablenormal"/>
              <w:numPr>
                <w:ilvl w:val="0"/>
                <w:numId w:val="26"/>
              </w:numPr>
              <w:spacing w:before="80" w:after="80"/>
              <w:ind w:left="295" w:hanging="284"/>
              <w:rPr>
                <w:rFonts w:cs="Arial"/>
                <w:color w:val="auto"/>
                <w:sz w:val="18"/>
                <w:szCs w:val="18"/>
              </w:rPr>
            </w:pPr>
            <w:r w:rsidRPr="00EF50C3">
              <w:rPr>
                <w:rFonts w:cs="Arial"/>
                <w:color w:val="auto"/>
                <w:sz w:val="18"/>
                <w:szCs w:val="18"/>
              </w:rPr>
              <w:t>ICT policy recognises research needs, particularly for disciplines with specific ICT needs (eg big data, sensitive data; long-term storage and preservation, etc)</w:t>
            </w:r>
          </w:p>
        </w:tc>
        <w:tc>
          <w:tcPr>
            <w:tcW w:w="4961" w:type="dxa"/>
          </w:tcPr>
          <w:p w14:paraId="0115A845" w14:textId="3ECE9D01" w:rsidR="003C37E5" w:rsidRPr="00EF50C3" w:rsidRDefault="003C37E5" w:rsidP="0013275F">
            <w:pPr>
              <w:pStyle w:val="Jisctablenormal"/>
              <w:numPr>
                <w:ilvl w:val="0"/>
                <w:numId w:val="26"/>
              </w:numPr>
              <w:spacing w:before="80" w:after="80"/>
              <w:ind w:left="295" w:right="101" w:hanging="284"/>
              <w:rPr>
                <w:rFonts w:cs="Arial"/>
                <w:color w:val="auto"/>
                <w:sz w:val="18"/>
                <w:szCs w:val="18"/>
              </w:rPr>
            </w:pPr>
            <w:r w:rsidRPr="00EF50C3">
              <w:rPr>
                <w:rFonts w:cs="Arial"/>
                <w:color w:val="auto"/>
                <w:sz w:val="18"/>
                <w:szCs w:val="18"/>
              </w:rPr>
              <w:t>The organisation is responsive to researchers' ICT needs, such as big data, sensitive data, long term storage, preservation of data etc</w:t>
            </w:r>
          </w:p>
        </w:tc>
        <w:tc>
          <w:tcPr>
            <w:tcW w:w="4962" w:type="dxa"/>
          </w:tcPr>
          <w:p w14:paraId="36E50B93" w14:textId="176A0FCC" w:rsidR="003C37E5" w:rsidRPr="00EF50C3" w:rsidRDefault="003C37E5" w:rsidP="0013275F">
            <w:pPr>
              <w:pStyle w:val="Jisctablenormal"/>
              <w:numPr>
                <w:ilvl w:val="0"/>
                <w:numId w:val="26"/>
              </w:numPr>
              <w:spacing w:before="80" w:after="80"/>
              <w:ind w:left="295" w:right="53" w:hanging="284"/>
              <w:rPr>
                <w:rFonts w:cs="Arial"/>
                <w:color w:val="auto"/>
                <w:sz w:val="18"/>
                <w:szCs w:val="18"/>
              </w:rPr>
            </w:pPr>
            <w:r w:rsidRPr="00EF50C3">
              <w:rPr>
                <w:rFonts w:cs="Arial"/>
                <w:color w:val="auto"/>
                <w:sz w:val="18"/>
                <w:szCs w:val="18"/>
              </w:rPr>
              <w:t>The ICT needs of research in all disciplines are met</w:t>
            </w:r>
          </w:p>
        </w:tc>
      </w:tr>
      <w:tr w:rsidR="003C37E5" w:rsidRPr="00EF50C3" w14:paraId="5196D2A9" w14:textId="77777777" w:rsidTr="003753A7">
        <w:tc>
          <w:tcPr>
            <w:tcW w:w="4961" w:type="dxa"/>
          </w:tcPr>
          <w:p w14:paraId="02A62CB1" w14:textId="4A879B75" w:rsidR="003C37E5" w:rsidRPr="00EF50C3" w:rsidRDefault="003C37E5" w:rsidP="0013275F">
            <w:pPr>
              <w:pStyle w:val="Jisctablenormal"/>
              <w:numPr>
                <w:ilvl w:val="0"/>
                <w:numId w:val="26"/>
              </w:numPr>
              <w:spacing w:before="80" w:after="80"/>
              <w:ind w:left="295" w:hanging="284"/>
              <w:rPr>
                <w:rFonts w:cs="Arial"/>
                <w:color w:val="auto"/>
                <w:sz w:val="18"/>
                <w:szCs w:val="18"/>
              </w:rPr>
            </w:pPr>
            <w:r w:rsidRPr="00EF50C3">
              <w:rPr>
                <w:rFonts w:cs="Arial"/>
                <w:color w:val="auto"/>
                <w:sz w:val="18"/>
                <w:szCs w:val="18"/>
              </w:rPr>
              <w:t>The organisation understands the risks associated with its digital infrastructure and has a business continuity and disaster recovery plan</w:t>
            </w:r>
          </w:p>
        </w:tc>
        <w:tc>
          <w:tcPr>
            <w:tcW w:w="4961" w:type="dxa"/>
          </w:tcPr>
          <w:p w14:paraId="3C0D2239" w14:textId="4AE19114" w:rsidR="003C37E5" w:rsidRPr="00EF50C3" w:rsidRDefault="003C37E5" w:rsidP="0013275F">
            <w:pPr>
              <w:pStyle w:val="Jisctablenormal"/>
              <w:numPr>
                <w:ilvl w:val="0"/>
                <w:numId w:val="26"/>
              </w:numPr>
              <w:spacing w:before="80" w:after="80"/>
              <w:ind w:left="295" w:right="101" w:hanging="284"/>
              <w:rPr>
                <w:rFonts w:cs="Arial"/>
                <w:color w:val="auto"/>
                <w:sz w:val="18"/>
                <w:szCs w:val="18"/>
              </w:rPr>
            </w:pPr>
            <w:r w:rsidRPr="00EF50C3">
              <w:rPr>
                <w:rFonts w:cs="Arial"/>
                <w:color w:val="auto"/>
                <w:sz w:val="18"/>
                <w:szCs w:val="18"/>
              </w:rPr>
              <w:t>The organisation has proven ability to manage all types of risks to IT services and to maintain continuity/recover services quickly in the event of a major incident</w:t>
            </w:r>
          </w:p>
        </w:tc>
        <w:tc>
          <w:tcPr>
            <w:tcW w:w="4962" w:type="dxa"/>
          </w:tcPr>
          <w:p w14:paraId="5EE6A6B8" w14:textId="5AECD62E" w:rsidR="003C37E5" w:rsidRPr="00EF50C3" w:rsidRDefault="003C37E5" w:rsidP="0013275F">
            <w:pPr>
              <w:pStyle w:val="Jisctablenormal"/>
              <w:numPr>
                <w:ilvl w:val="0"/>
                <w:numId w:val="26"/>
              </w:numPr>
              <w:spacing w:before="80" w:after="80"/>
              <w:ind w:left="295" w:right="53" w:hanging="284"/>
              <w:rPr>
                <w:rFonts w:cs="Arial"/>
                <w:color w:val="auto"/>
                <w:sz w:val="18"/>
                <w:szCs w:val="18"/>
              </w:rPr>
            </w:pPr>
            <w:r w:rsidRPr="00EF50C3">
              <w:rPr>
                <w:rFonts w:cs="Arial"/>
                <w:color w:val="auto"/>
                <w:sz w:val="18"/>
                <w:szCs w:val="18"/>
              </w:rPr>
              <w:t>There is virtually no unplanned downtime of mission critical services and business continuity can be guaranteed in most eventualities</w:t>
            </w:r>
          </w:p>
        </w:tc>
      </w:tr>
    </w:tbl>
    <w:p w14:paraId="45C23F12" w14:textId="221EE523" w:rsidR="00B9652D" w:rsidRDefault="00B9652D"/>
    <w:p w14:paraId="7991AEC0" w14:textId="5F4071D3" w:rsidR="00AC77EE" w:rsidRDefault="00AC77EE">
      <w:pPr>
        <w:widowControl/>
        <w:autoSpaceDE/>
        <w:autoSpaceDN/>
        <w:spacing w:after="160" w:line="259" w:lineRule="auto"/>
      </w:pPr>
      <w:r>
        <w:br w:type="page"/>
      </w:r>
    </w:p>
    <w:p w14:paraId="78A101A7" w14:textId="3626972A" w:rsidR="00C35E50" w:rsidRPr="0042166D" w:rsidRDefault="00FB767B" w:rsidP="00FB767B">
      <w:pPr>
        <w:shd w:val="clear" w:color="auto" w:fill="A6A6A6" w:themeFill="background1" w:themeFillShade="A6"/>
        <w:tabs>
          <w:tab w:val="left" w:pos="1134"/>
        </w:tabs>
        <w:ind w:right="284"/>
        <w:rPr>
          <w:sz w:val="28"/>
        </w:rPr>
      </w:pPr>
      <w:r>
        <w:rPr>
          <w:noProof/>
          <w:sz w:val="28"/>
        </w:rPr>
        <w:lastRenderedPageBreak/>
        <w:drawing>
          <wp:anchor distT="0" distB="0" distL="114300" distR="114300" simplePos="0" relativeHeight="251815424" behindDoc="0" locked="0" layoutInCell="1" allowOverlap="1" wp14:anchorId="486C0583" wp14:editId="4FFE0CC5">
            <wp:simplePos x="0" y="0"/>
            <wp:positionH relativeFrom="margin">
              <wp:posOffset>28575</wp:posOffset>
            </wp:positionH>
            <wp:positionV relativeFrom="paragraph">
              <wp:posOffset>13335</wp:posOffset>
            </wp:positionV>
            <wp:extent cx="505969" cy="536449"/>
            <wp:effectExtent l="0" t="0" r="889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2"/>
                    <a:stretch>
                      <a:fillRect/>
                    </a:stretch>
                  </pic:blipFill>
                  <pic:spPr>
                    <a:xfrm>
                      <a:off x="0" y="0"/>
                      <a:ext cx="505969" cy="536449"/>
                    </a:xfrm>
                    <a:prstGeom prst="rect">
                      <a:avLst/>
                    </a:prstGeom>
                  </pic:spPr>
                </pic:pic>
              </a:graphicData>
            </a:graphic>
          </wp:anchor>
        </w:drawing>
      </w:r>
      <w:r>
        <w:rPr>
          <w:sz w:val="28"/>
        </w:rPr>
        <w:tab/>
      </w:r>
      <w:r w:rsidR="00C35E50" w:rsidRPr="007D0DE4">
        <w:rPr>
          <w:sz w:val="28"/>
        </w:rPr>
        <w:t>ICT infrastructure</w:t>
      </w:r>
    </w:p>
    <w:p w14:paraId="53C951E3" w14:textId="18D4C8C3" w:rsidR="00C35E50" w:rsidRPr="00F27B6A" w:rsidRDefault="00FB767B" w:rsidP="00FB767B">
      <w:pPr>
        <w:shd w:val="clear" w:color="auto" w:fill="A6A6A6" w:themeFill="background1" w:themeFillShade="A6"/>
        <w:tabs>
          <w:tab w:val="left" w:pos="1134"/>
        </w:tabs>
        <w:spacing w:after="120" w:line="276" w:lineRule="auto"/>
        <w:ind w:left="1134" w:right="284" w:hanging="1134"/>
        <w:rPr>
          <w:rFonts w:cs="Arial"/>
          <w:b/>
          <w:bCs/>
        </w:rPr>
      </w:pPr>
      <w:r>
        <w:tab/>
      </w:r>
      <w:r w:rsidR="00C35E50" w:rsidRPr="0042166D">
        <w:t xml:space="preserve">Good practice principle: </w:t>
      </w:r>
      <w:r w:rsidR="00C35E50" w:rsidRPr="00F27B6A">
        <w:rPr>
          <w:rFonts w:cs="Arial"/>
          <w:b/>
          <w:bCs/>
        </w:rPr>
        <w:t xml:space="preserve">the organisation can give its staff and students reliable and secure access to the information and tools they need, when they need </w:t>
      </w:r>
      <w:proofErr w:type="gramStart"/>
      <w:r w:rsidR="00C35E50" w:rsidRPr="00F27B6A">
        <w:rPr>
          <w:rFonts w:cs="Arial"/>
          <w:b/>
          <w:bCs/>
        </w:rPr>
        <w:t>them</w:t>
      </w:r>
      <w:proofErr w:type="gramEnd"/>
    </w:p>
    <w:p w14:paraId="71AA3216" w14:textId="5A245B52" w:rsidR="00050951" w:rsidRPr="00C35E50" w:rsidRDefault="00050951">
      <w:pPr>
        <w:rPr>
          <w:sz w:val="20"/>
          <w:szCs w:val="20"/>
        </w:rPr>
      </w:pPr>
    </w:p>
    <w:tbl>
      <w:tblPr>
        <w:tblStyle w:val="JiscTable"/>
        <w:tblW w:w="0" w:type="auto"/>
        <w:tblLook w:val="04A0" w:firstRow="1" w:lastRow="0" w:firstColumn="1" w:lastColumn="0" w:noHBand="0" w:noVBand="1"/>
      </w:tblPr>
      <w:tblGrid>
        <w:gridCol w:w="4961"/>
        <w:gridCol w:w="4961"/>
        <w:gridCol w:w="4962"/>
      </w:tblGrid>
      <w:tr w:rsidR="00F27B6A" w:rsidRPr="00EF50C3" w14:paraId="6076F514" w14:textId="77777777" w:rsidTr="003753A7">
        <w:trPr>
          <w:cnfStyle w:val="100000000000" w:firstRow="1" w:lastRow="0" w:firstColumn="0" w:lastColumn="0" w:oddVBand="0" w:evenVBand="0" w:oddHBand="0" w:evenHBand="0" w:firstRowFirstColumn="0" w:firstRowLastColumn="0" w:lastRowFirstColumn="0" w:lastRowLastColumn="0"/>
          <w:tblHeader/>
        </w:trPr>
        <w:tc>
          <w:tcPr>
            <w:tcW w:w="4961" w:type="dxa"/>
            <w:shd w:val="clear" w:color="auto" w:fill="000000" w:themeFill="text1"/>
          </w:tcPr>
          <w:p w14:paraId="4E65994A" w14:textId="77777777" w:rsidR="00F27B6A" w:rsidRPr="00BE7F59" w:rsidRDefault="00F27B6A" w:rsidP="0081466A">
            <w:pPr>
              <w:pStyle w:val="Jisctableheader"/>
              <w:ind w:right="343"/>
              <w:rPr>
                <w:rFonts w:cs="Arial"/>
                <w:b/>
                <w:bCs/>
              </w:rPr>
            </w:pPr>
            <w:r w:rsidRPr="00BE7F59">
              <w:rPr>
                <w:rFonts w:cs="Arial"/>
                <w:b/>
                <w:bCs/>
              </w:rPr>
              <w:t>Emerging</w:t>
            </w:r>
          </w:p>
        </w:tc>
        <w:tc>
          <w:tcPr>
            <w:tcW w:w="4961" w:type="dxa"/>
            <w:shd w:val="clear" w:color="auto" w:fill="000000" w:themeFill="text1"/>
          </w:tcPr>
          <w:p w14:paraId="2AB683B3" w14:textId="77777777" w:rsidR="00F27B6A" w:rsidRPr="00BE7F59" w:rsidRDefault="00F27B6A" w:rsidP="00F27B6A">
            <w:pPr>
              <w:pStyle w:val="Jisctableheader"/>
              <w:ind w:right="101"/>
              <w:rPr>
                <w:rFonts w:cs="Arial"/>
                <w:b/>
                <w:bCs/>
              </w:rPr>
            </w:pPr>
            <w:r w:rsidRPr="00BE7F59">
              <w:rPr>
                <w:rFonts w:cs="Arial"/>
                <w:b/>
                <w:bCs/>
              </w:rPr>
              <w:t>Established</w:t>
            </w:r>
          </w:p>
        </w:tc>
        <w:tc>
          <w:tcPr>
            <w:tcW w:w="4962" w:type="dxa"/>
            <w:shd w:val="clear" w:color="auto" w:fill="000000" w:themeFill="text1"/>
          </w:tcPr>
          <w:p w14:paraId="36E73F5F" w14:textId="77777777" w:rsidR="00F27B6A" w:rsidRPr="00BE7F59" w:rsidRDefault="00F27B6A" w:rsidP="00F27B6A">
            <w:pPr>
              <w:pStyle w:val="Jisctableheader"/>
              <w:ind w:right="53"/>
              <w:rPr>
                <w:rFonts w:cs="Arial"/>
                <w:b/>
                <w:bCs/>
              </w:rPr>
            </w:pPr>
            <w:r w:rsidRPr="00BE7F59">
              <w:rPr>
                <w:rFonts w:cs="Arial"/>
                <w:b/>
                <w:bCs/>
              </w:rPr>
              <w:t>Enhanced</w:t>
            </w:r>
          </w:p>
        </w:tc>
      </w:tr>
      <w:tr w:rsidR="00F27B6A" w:rsidRPr="00EF50C3" w14:paraId="58AAADDC" w14:textId="77777777" w:rsidTr="003753A7">
        <w:tc>
          <w:tcPr>
            <w:tcW w:w="4961" w:type="dxa"/>
          </w:tcPr>
          <w:p w14:paraId="6B7B6277" w14:textId="67B95A8E" w:rsidR="00F27B6A" w:rsidRPr="00EF50C3" w:rsidRDefault="00F27B6A" w:rsidP="0013275F">
            <w:pPr>
              <w:pStyle w:val="Jisctablenormal"/>
              <w:numPr>
                <w:ilvl w:val="0"/>
                <w:numId w:val="26"/>
              </w:numPr>
              <w:spacing w:before="80" w:after="80"/>
              <w:ind w:left="295" w:hanging="284"/>
              <w:rPr>
                <w:rFonts w:cs="Arial"/>
                <w:color w:val="auto"/>
                <w:sz w:val="18"/>
                <w:szCs w:val="18"/>
              </w:rPr>
            </w:pPr>
            <w:r w:rsidRPr="00EF50C3">
              <w:rPr>
                <w:rFonts w:cs="Arial"/>
                <w:color w:val="auto"/>
                <w:sz w:val="18"/>
                <w:szCs w:val="18"/>
              </w:rPr>
              <w:t>There are developed IT and information security policies</w:t>
            </w:r>
          </w:p>
        </w:tc>
        <w:tc>
          <w:tcPr>
            <w:tcW w:w="4961" w:type="dxa"/>
          </w:tcPr>
          <w:p w14:paraId="777D6085" w14:textId="5D9CE991" w:rsidR="00F27B6A" w:rsidRPr="00EF50C3" w:rsidRDefault="00F27B6A" w:rsidP="0013275F">
            <w:pPr>
              <w:pStyle w:val="Jisctablenormal"/>
              <w:numPr>
                <w:ilvl w:val="0"/>
                <w:numId w:val="26"/>
              </w:numPr>
              <w:spacing w:before="80" w:after="80"/>
              <w:ind w:left="295" w:right="101" w:hanging="284"/>
              <w:rPr>
                <w:rFonts w:cs="Arial"/>
                <w:color w:val="auto"/>
                <w:sz w:val="18"/>
                <w:szCs w:val="18"/>
              </w:rPr>
            </w:pPr>
            <w:r w:rsidRPr="00EF50C3">
              <w:rPr>
                <w:rFonts w:cs="Arial"/>
                <w:color w:val="auto"/>
                <w:sz w:val="18"/>
                <w:szCs w:val="18"/>
              </w:rPr>
              <w:t>The organisation has a clear view of its information and who has responsibility for, and access to, the information wherever it is held</w:t>
            </w:r>
          </w:p>
        </w:tc>
        <w:tc>
          <w:tcPr>
            <w:tcW w:w="4962" w:type="dxa"/>
          </w:tcPr>
          <w:p w14:paraId="1FECC0BC" w14:textId="3E084070" w:rsidR="00F27B6A" w:rsidRPr="00EF50C3" w:rsidRDefault="00F27B6A" w:rsidP="0013275F">
            <w:pPr>
              <w:pStyle w:val="Jisctablenormal"/>
              <w:numPr>
                <w:ilvl w:val="0"/>
                <w:numId w:val="26"/>
              </w:numPr>
              <w:spacing w:before="80" w:after="80"/>
              <w:ind w:left="295" w:right="53" w:hanging="284"/>
              <w:rPr>
                <w:rFonts w:cs="Arial"/>
                <w:color w:val="auto"/>
                <w:sz w:val="18"/>
                <w:szCs w:val="18"/>
              </w:rPr>
            </w:pPr>
            <w:r w:rsidRPr="00EF50C3">
              <w:rPr>
                <w:rFonts w:cs="Arial"/>
                <w:color w:val="auto"/>
                <w:sz w:val="18"/>
                <w:szCs w:val="18"/>
              </w:rPr>
              <w:t>The organisation has developed its capabilities to protect the information rather than just the network</w:t>
            </w:r>
          </w:p>
        </w:tc>
      </w:tr>
      <w:tr w:rsidR="00F27B6A" w:rsidRPr="00EF50C3" w14:paraId="4A0AEB70" w14:textId="77777777" w:rsidTr="003753A7">
        <w:tc>
          <w:tcPr>
            <w:tcW w:w="4961" w:type="dxa"/>
          </w:tcPr>
          <w:p w14:paraId="35694D48" w14:textId="6E690EE4" w:rsidR="00F27B6A" w:rsidRPr="00EF50C3" w:rsidRDefault="00F27B6A" w:rsidP="0013275F">
            <w:pPr>
              <w:pStyle w:val="Jisctablenormal"/>
              <w:numPr>
                <w:ilvl w:val="0"/>
                <w:numId w:val="26"/>
              </w:numPr>
              <w:spacing w:before="80" w:after="80"/>
              <w:ind w:left="295" w:hanging="284"/>
              <w:rPr>
                <w:rFonts w:cs="Arial"/>
                <w:color w:val="auto"/>
                <w:sz w:val="18"/>
                <w:szCs w:val="18"/>
              </w:rPr>
            </w:pPr>
            <w:r w:rsidRPr="00EF50C3">
              <w:rPr>
                <w:rFonts w:cs="Arial"/>
                <w:color w:val="auto"/>
                <w:sz w:val="18"/>
                <w:szCs w:val="18"/>
              </w:rPr>
              <w:t>Support and guidance on cyber security is available to all staff and students</w:t>
            </w:r>
          </w:p>
        </w:tc>
        <w:tc>
          <w:tcPr>
            <w:tcW w:w="4961" w:type="dxa"/>
          </w:tcPr>
          <w:p w14:paraId="23C68625" w14:textId="4F6D3710" w:rsidR="00F27B6A" w:rsidRPr="00EF50C3" w:rsidRDefault="00F27B6A" w:rsidP="0013275F">
            <w:pPr>
              <w:pStyle w:val="Jisctablenormal"/>
              <w:numPr>
                <w:ilvl w:val="0"/>
                <w:numId w:val="26"/>
              </w:numPr>
              <w:spacing w:before="80" w:after="80"/>
              <w:ind w:left="295" w:right="101" w:hanging="284"/>
              <w:rPr>
                <w:rFonts w:cs="Arial"/>
                <w:color w:val="auto"/>
                <w:sz w:val="18"/>
                <w:szCs w:val="18"/>
              </w:rPr>
            </w:pPr>
            <w:r w:rsidRPr="00EF50C3">
              <w:rPr>
                <w:rFonts w:cs="Arial"/>
                <w:color w:val="auto"/>
                <w:sz w:val="18"/>
                <w:szCs w:val="18"/>
              </w:rPr>
              <w:t>Tailored guidance on information/cyber security forms part of staff and researcher induction</w:t>
            </w:r>
          </w:p>
        </w:tc>
        <w:tc>
          <w:tcPr>
            <w:tcW w:w="4962" w:type="dxa"/>
          </w:tcPr>
          <w:p w14:paraId="1214FBC2" w14:textId="2BE652EE" w:rsidR="00F27B6A" w:rsidRPr="00EF50C3" w:rsidRDefault="00F27B6A" w:rsidP="0013275F">
            <w:pPr>
              <w:pStyle w:val="Jisctablenormal"/>
              <w:numPr>
                <w:ilvl w:val="0"/>
                <w:numId w:val="26"/>
              </w:numPr>
              <w:spacing w:before="80" w:after="80"/>
              <w:ind w:left="295" w:right="53" w:hanging="284"/>
              <w:rPr>
                <w:rFonts w:cs="Arial"/>
                <w:color w:val="auto"/>
                <w:sz w:val="18"/>
                <w:szCs w:val="18"/>
              </w:rPr>
            </w:pPr>
            <w:r w:rsidRPr="00EF50C3">
              <w:rPr>
                <w:rFonts w:cs="Arial"/>
                <w:color w:val="auto"/>
                <w:sz w:val="18"/>
                <w:szCs w:val="18"/>
              </w:rPr>
              <w:t>All business units undertake regular information security audits</w:t>
            </w:r>
          </w:p>
        </w:tc>
      </w:tr>
      <w:tr w:rsidR="00F27B6A" w:rsidRPr="00EF50C3" w14:paraId="7AEA1317" w14:textId="77777777" w:rsidTr="003753A7">
        <w:tc>
          <w:tcPr>
            <w:tcW w:w="4961" w:type="dxa"/>
          </w:tcPr>
          <w:p w14:paraId="7163E074" w14:textId="406B45FF" w:rsidR="00F27B6A" w:rsidRPr="00EF50C3" w:rsidRDefault="00F27B6A" w:rsidP="0013275F">
            <w:pPr>
              <w:pStyle w:val="Jisctablenormal"/>
              <w:numPr>
                <w:ilvl w:val="0"/>
                <w:numId w:val="26"/>
              </w:numPr>
              <w:spacing w:before="80" w:after="80"/>
              <w:ind w:left="295" w:hanging="284"/>
              <w:rPr>
                <w:rFonts w:cs="Arial"/>
                <w:color w:val="auto"/>
                <w:sz w:val="18"/>
                <w:szCs w:val="18"/>
              </w:rPr>
            </w:pPr>
            <w:r w:rsidRPr="00EF50C3">
              <w:rPr>
                <w:rFonts w:cs="Arial"/>
                <w:color w:val="auto"/>
                <w:sz w:val="18"/>
                <w:szCs w:val="18"/>
              </w:rPr>
              <w:t>Staff and students, with a defined set of access rights, can access core information systems from any location</w:t>
            </w:r>
          </w:p>
        </w:tc>
        <w:tc>
          <w:tcPr>
            <w:tcW w:w="4961" w:type="dxa"/>
          </w:tcPr>
          <w:p w14:paraId="1FA6C857" w14:textId="6FCA56A7" w:rsidR="00F27B6A" w:rsidRPr="00EF50C3" w:rsidRDefault="00F27B6A" w:rsidP="0013275F">
            <w:pPr>
              <w:pStyle w:val="Jisctablenormal"/>
              <w:numPr>
                <w:ilvl w:val="0"/>
                <w:numId w:val="26"/>
              </w:numPr>
              <w:spacing w:before="80" w:after="80"/>
              <w:ind w:left="295" w:right="101" w:hanging="284"/>
              <w:rPr>
                <w:rFonts w:cs="Arial"/>
                <w:color w:val="auto"/>
                <w:sz w:val="18"/>
                <w:szCs w:val="18"/>
              </w:rPr>
            </w:pPr>
            <w:r w:rsidRPr="00EF50C3">
              <w:rPr>
                <w:rFonts w:cs="Arial"/>
                <w:color w:val="auto"/>
                <w:sz w:val="18"/>
                <w:szCs w:val="18"/>
              </w:rPr>
              <w:t>Single sign-on and effective authentication enable staff, students, and other legitimate users, access to the information they need</w:t>
            </w:r>
          </w:p>
        </w:tc>
        <w:tc>
          <w:tcPr>
            <w:tcW w:w="4962" w:type="dxa"/>
          </w:tcPr>
          <w:p w14:paraId="5C60715E" w14:textId="4CD3F598" w:rsidR="00F27B6A" w:rsidRPr="00EF50C3" w:rsidRDefault="00F27B6A" w:rsidP="0013275F">
            <w:pPr>
              <w:pStyle w:val="Jisctablenormal"/>
              <w:numPr>
                <w:ilvl w:val="0"/>
                <w:numId w:val="26"/>
              </w:numPr>
              <w:spacing w:before="80" w:after="80"/>
              <w:ind w:left="295" w:right="53" w:hanging="284"/>
              <w:rPr>
                <w:rFonts w:cs="Arial"/>
                <w:color w:val="auto"/>
                <w:sz w:val="18"/>
                <w:szCs w:val="18"/>
              </w:rPr>
            </w:pPr>
            <w:r w:rsidRPr="00EF50C3">
              <w:rPr>
                <w:rFonts w:cs="Arial"/>
                <w:color w:val="auto"/>
                <w:sz w:val="18"/>
                <w:szCs w:val="18"/>
              </w:rPr>
              <w:t>The organisation participates in transnational initiatives relating to the development of secure identification credentials to support international research and student mobility</w:t>
            </w:r>
          </w:p>
        </w:tc>
      </w:tr>
      <w:tr w:rsidR="00F27B6A" w:rsidRPr="00EF50C3" w14:paraId="74AA5E10" w14:textId="77777777" w:rsidTr="003753A7">
        <w:tc>
          <w:tcPr>
            <w:tcW w:w="4961" w:type="dxa"/>
          </w:tcPr>
          <w:p w14:paraId="194ADB29" w14:textId="12436145" w:rsidR="00F27B6A" w:rsidRPr="00EF50C3" w:rsidRDefault="00F27B6A" w:rsidP="0013275F">
            <w:pPr>
              <w:pStyle w:val="Jisctablenormal"/>
              <w:numPr>
                <w:ilvl w:val="0"/>
                <w:numId w:val="26"/>
              </w:numPr>
              <w:spacing w:before="80" w:after="80"/>
              <w:ind w:left="295" w:hanging="284"/>
              <w:rPr>
                <w:rFonts w:cs="Arial"/>
                <w:color w:val="auto"/>
                <w:sz w:val="18"/>
                <w:szCs w:val="18"/>
              </w:rPr>
            </w:pPr>
            <w:r w:rsidRPr="00EF50C3">
              <w:rPr>
                <w:rFonts w:cs="Arial"/>
                <w:color w:val="auto"/>
                <w:sz w:val="18"/>
                <w:szCs w:val="18"/>
              </w:rPr>
              <w:t xml:space="preserve">IT policies and procedures are being reviewed and developed with BYOD in mind and BYOD is available for </w:t>
            </w:r>
            <w:proofErr w:type="gramStart"/>
            <w:r w:rsidRPr="00EF50C3">
              <w:rPr>
                <w:rFonts w:cs="Arial"/>
                <w:color w:val="auto"/>
                <w:sz w:val="18"/>
                <w:szCs w:val="18"/>
              </w:rPr>
              <w:t>some</w:t>
            </w:r>
            <w:proofErr w:type="gramEnd"/>
            <w:r w:rsidRPr="00EF50C3">
              <w:rPr>
                <w:rFonts w:cs="Arial"/>
                <w:color w:val="auto"/>
                <w:sz w:val="18"/>
                <w:szCs w:val="18"/>
              </w:rPr>
              <w:t xml:space="preserve"> services on the campus network</w:t>
            </w:r>
          </w:p>
        </w:tc>
        <w:tc>
          <w:tcPr>
            <w:tcW w:w="4961" w:type="dxa"/>
          </w:tcPr>
          <w:p w14:paraId="67C67767" w14:textId="57FCA499" w:rsidR="00F27B6A" w:rsidRPr="00EF50C3" w:rsidRDefault="00F27B6A" w:rsidP="0013275F">
            <w:pPr>
              <w:pStyle w:val="Jisctablenormal"/>
              <w:numPr>
                <w:ilvl w:val="0"/>
                <w:numId w:val="26"/>
              </w:numPr>
              <w:spacing w:before="80" w:after="80"/>
              <w:ind w:left="295" w:right="101" w:hanging="284"/>
              <w:rPr>
                <w:rFonts w:cs="Arial"/>
                <w:color w:val="auto"/>
                <w:sz w:val="18"/>
                <w:szCs w:val="18"/>
              </w:rPr>
            </w:pPr>
            <w:r w:rsidRPr="00EF50C3">
              <w:rPr>
                <w:rFonts w:cs="Arial"/>
                <w:color w:val="auto"/>
                <w:sz w:val="18"/>
                <w:szCs w:val="18"/>
              </w:rPr>
              <w:t>BYOD is ubiquitous and supported and information systems and learning resources are optimised for common mobile devices</w:t>
            </w:r>
          </w:p>
        </w:tc>
        <w:tc>
          <w:tcPr>
            <w:tcW w:w="4962" w:type="dxa"/>
          </w:tcPr>
          <w:p w14:paraId="43DF9D82" w14:textId="7A81934B" w:rsidR="00F27B6A" w:rsidRPr="00EF50C3" w:rsidRDefault="00F27B6A" w:rsidP="0013275F">
            <w:pPr>
              <w:pStyle w:val="Jisctablenormal"/>
              <w:numPr>
                <w:ilvl w:val="0"/>
                <w:numId w:val="26"/>
              </w:numPr>
              <w:spacing w:before="80" w:after="80"/>
              <w:ind w:left="295" w:right="53" w:hanging="284"/>
              <w:rPr>
                <w:rFonts w:cs="Arial"/>
                <w:color w:val="auto"/>
                <w:sz w:val="18"/>
                <w:szCs w:val="18"/>
              </w:rPr>
            </w:pPr>
            <w:r w:rsidRPr="00EF50C3">
              <w:rPr>
                <w:rFonts w:cs="Arial"/>
                <w:color w:val="auto"/>
                <w:sz w:val="18"/>
                <w:szCs w:val="18"/>
              </w:rPr>
              <w:t>Information systems and learning resources are developed to be fully device independent and to work equally well on mobile and remote desktop connections</w:t>
            </w:r>
          </w:p>
        </w:tc>
      </w:tr>
    </w:tbl>
    <w:p w14:paraId="3E478A76" w14:textId="3A466743" w:rsidR="00071081" w:rsidRDefault="00071081" w:rsidP="00071081">
      <w:pPr>
        <w:rPr>
          <w:rFonts w:ascii="Roboto" w:hAnsi="Roboto"/>
        </w:rPr>
      </w:pPr>
    </w:p>
    <w:p w14:paraId="39F43AF3" w14:textId="69864C4C" w:rsidR="00AC77EE" w:rsidRDefault="00AC77EE">
      <w:pPr>
        <w:widowControl/>
        <w:autoSpaceDE/>
        <w:autoSpaceDN/>
        <w:spacing w:after="160" w:line="259" w:lineRule="auto"/>
        <w:rPr>
          <w:rFonts w:ascii="Roboto" w:hAnsi="Roboto"/>
        </w:rPr>
      </w:pPr>
      <w:r>
        <w:rPr>
          <w:rFonts w:ascii="Roboto" w:hAnsi="Roboto"/>
        </w:rPr>
        <w:br w:type="page"/>
      </w:r>
    </w:p>
    <w:p w14:paraId="18E57A54" w14:textId="2322CC22" w:rsidR="00C35E50" w:rsidRPr="00123AB0" w:rsidRDefault="00FB767B" w:rsidP="00FB767B">
      <w:pPr>
        <w:shd w:val="clear" w:color="auto" w:fill="006938"/>
        <w:tabs>
          <w:tab w:val="left" w:pos="1134"/>
        </w:tabs>
        <w:spacing w:line="276" w:lineRule="auto"/>
        <w:ind w:right="284"/>
        <w:rPr>
          <w:color w:val="FFFFFF" w:themeColor="background1"/>
          <w:sz w:val="28"/>
        </w:rPr>
      </w:pPr>
      <w:r>
        <w:rPr>
          <w:noProof/>
          <w:color w:val="FFFFFF" w:themeColor="background1"/>
          <w:sz w:val="28"/>
        </w:rPr>
        <w:lastRenderedPageBreak/>
        <w:drawing>
          <wp:anchor distT="0" distB="0" distL="114300" distR="114300" simplePos="0" relativeHeight="251816448" behindDoc="0" locked="0" layoutInCell="1" allowOverlap="1" wp14:anchorId="3D10ACA8" wp14:editId="08FDEE46">
            <wp:simplePos x="0" y="0"/>
            <wp:positionH relativeFrom="column">
              <wp:posOffset>40640</wp:posOffset>
            </wp:positionH>
            <wp:positionV relativeFrom="paragraph">
              <wp:posOffset>3175</wp:posOffset>
            </wp:positionV>
            <wp:extent cx="505460" cy="535940"/>
            <wp:effectExtent l="0" t="0" r="889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3"/>
                    <a:stretch>
                      <a:fillRect/>
                    </a:stretch>
                  </pic:blipFill>
                  <pic:spPr>
                    <a:xfrm>
                      <a:off x="0" y="0"/>
                      <a:ext cx="505460" cy="535940"/>
                    </a:xfrm>
                    <a:prstGeom prst="rect">
                      <a:avLst/>
                    </a:prstGeom>
                  </pic:spPr>
                </pic:pic>
              </a:graphicData>
            </a:graphic>
          </wp:anchor>
        </w:drawing>
      </w:r>
      <w:r>
        <w:rPr>
          <w:color w:val="FFFFFF" w:themeColor="background1"/>
          <w:sz w:val="28"/>
        </w:rPr>
        <w:tab/>
      </w:r>
      <w:r w:rsidR="00C35E50" w:rsidRPr="00123AB0">
        <w:rPr>
          <w:color w:val="FFFFFF" w:themeColor="background1"/>
          <w:sz w:val="28"/>
        </w:rPr>
        <w:t>Content and information</w:t>
      </w:r>
    </w:p>
    <w:p w14:paraId="36929A32" w14:textId="21FFFF64" w:rsidR="00C35E50" w:rsidRPr="00123AB0" w:rsidRDefault="00FB767B" w:rsidP="00FB767B">
      <w:pPr>
        <w:shd w:val="clear" w:color="auto" w:fill="006938"/>
        <w:tabs>
          <w:tab w:val="left" w:pos="1134"/>
        </w:tabs>
        <w:spacing w:line="276" w:lineRule="auto"/>
        <w:ind w:left="1134" w:right="284" w:hanging="1134"/>
        <w:rPr>
          <w:rFonts w:cs="Arial"/>
          <w:b/>
          <w:bCs/>
          <w:color w:val="FFFFFF" w:themeColor="background1"/>
        </w:rPr>
      </w:pPr>
      <w:r>
        <w:rPr>
          <w:color w:val="FFFFFF" w:themeColor="background1"/>
        </w:rPr>
        <w:tab/>
      </w:r>
      <w:r w:rsidR="00C35E50" w:rsidRPr="00123AB0">
        <w:rPr>
          <w:color w:val="FFFFFF" w:themeColor="background1"/>
        </w:rPr>
        <w:t xml:space="preserve">Good practice principle: </w:t>
      </w:r>
      <w:r w:rsidR="00C35E50" w:rsidRPr="00123AB0">
        <w:rPr>
          <w:rFonts w:cs="Arial"/>
          <w:b/>
          <w:bCs/>
          <w:color w:val="FFFFFF" w:themeColor="background1"/>
        </w:rPr>
        <w:t xml:space="preserve">the organisation’s information and research data management practices, and its management of research publications, are appropriate for an organisation which has knowledge creation and sharing at its </w:t>
      </w:r>
      <w:proofErr w:type="gramStart"/>
      <w:r w:rsidR="00C35E50" w:rsidRPr="00123AB0">
        <w:rPr>
          <w:rFonts w:cs="Arial"/>
          <w:b/>
          <w:bCs/>
          <w:color w:val="FFFFFF" w:themeColor="background1"/>
        </w:rPr>
        <w:t>heart</w:t>
      </w:r>
      <w:proofErr w:type="gramEnd"/>
    </w:p>
    <w:p w14:paraId="0C2AE9D3" w14:textId="77777777" w:rsidR="00942BFC" w:rsidRPr="00C35E50" w:rsidRDefault="00942BFC" w:rsidP="00C35E50">
      <w:pPr>
        <w:spacing w:after="120"/>
        <w:rPr>
          <w:rFonts w:cs="Arial"/>
          <w:sz w:val="20"/>
          <w:szCs w:val="20"/>
        </w:rPr>
      </w:pPr>
    </w:p>
    <w:tbl>
      <w:tblPr>
        <w:tblStyle w:val="JiscTable"/>
        <w:tblW w:w="0" w:type="auto"/>
        <w:tblLook w:val="04A0" w:firstRow="1" w:lastRow="0" w:firstColumn="1" w:lastColumn="0" w:noHBand="0" w:noVBand="1"/>
      </w:tblPr>
      <w:tblGrid>
        <w:gridCol w:w="4961"/>
        <w:gridCol w:w="4961"/>
        <w:gridCol w:w="4962"/>
      </w:tblGrid>
      <w:tr w:rsidR="00F962BA" w:rsidRPr="00EF50C3" w14:paraId="1AE0F78A" w14:textId="77777777" w:rsidTr="003753A7">
        <w:trPr>
          <w:cnfStyle w:val="100000000000" w:firstRow="1" w:lastRow="0" w:firstColumn="0" w:lastColumn="0" w:oddVBand="0" w:evenVBand="0" w:oddHBand="0" w:evenHBand="0" w:firstRowFirstColumn="0" w:firstRowLastColumn="0" w:lastRowFirstColumn="0" w:lastRowLastColumn="0"/>
          <w:tblHeader/>
        </w:trPr>
        <w:tc>
          <w:tcPr>
            <w:tcW w:w="4961" w:type="dxa"/>
            <w:shd w:val="clear" w:color="auto" w:fill="006938"/>
          </w:tcPr>
          <w:p w14:paraId="350F7BFA" w14:textId="03955592" w:rsidR="00F962BA" w:rsidRPr="00C35E50" w:rsidRDefault="00F962BA" w:rsidP="00472DF1">
            <w:pPr>
              <w:pStyle w:val="Jisctableheader"/>
              <w:ind w:right="343"/>
              <w:rPr>
                <w:rFonts w:cs="Arial"/>
                <w:b/>
                <w:bCs/>
              </w:rPr>
            </w:pPr>
            <w:r w:rsidRPr="00C35E50">
              <w:rPr>
                <w:rFonts w:cs="Arial"/>
                <w:b/>
                <w:bCs/>
              </w:rPr>
              <w:t>Emerging</w:t>
            </w:r>
          </w:p>
        </w:tc>
        <w:tc>
          <w:tcPr>
            <w:tcW w:w="4961" w:type="dxa"/>
            <w:shd w:val="clear" w:color="auto" w:fill="006938"/>
          </w:tcPr>
          <w:p w14:paraId="2E13E702" w14:textId="77777777" w:rsidR="00F962BA" w:rsidRPr="00C35E50" w:rsidRDefault="00F962BA" w:rsidP="00EB46D6">
            <w:pPr>
              <w:pStyle w:val="Jisctableheader"/>
              <w:ind w:right="101"/>
              <w:rPr>
                <w:rFonts w:cs="Arial"/>
                <w:b/>
                <w:bCs/>
              </w:rPr>
            </w:pPr>
            <w:r w:rsidRPr="00C35E50">
              <w:rPr>
                <w:rFonts w:cs="Arial"/>
                <w:b/>
                <w:bCs/>
              </w:rPr>
              <w:t>Established</w:t>
            </w:r>
          </w:p>
        </w:tc>
        <w:tc>
          <w:tcPr>
            <w:tcW w:w="4962" w:type="dxa"/>
            <w:shd w:val="clear" w:color="auto" w:fill="006938"/>
          </w:tcPr>
          <w:p w14:paraId="4C92129D" w14:textId="77777777" w:rsidR="00F962BA" w:rsidRPr="00C35E50" w:rsidRDefault="00F962BA" w:rsidP="00EB46D6">
            <w:pPr>
              <w:pStyle w:val="Jisctableheader"/>
              <w:ind w:right="194"/>
              <w:rPr>
                <w:rFonts w:cs="Arial"/>
                <w:b/>
                <w:bCs/>
              </w:rPr>
            </w:pPr>
            <w:r w:rsidRPr="00C35E50">
              <w:rPr>
                <w:rFonts w:cs="Arial"/>
                <w:b/>
                <w:bCs/>
              </w:rPr>
              <w:t>Enhanced</w:t>
            </w:r>
          </w:p>
        </w:tc>
      </w:tr>
      <w:tr w:rsidR="00F962BA" w:rsidRPr="00EF50C3" w14:paraId="25200066" w14:textId="77777777" w:rsidTr="003753A7">
        <w:tc>
          <w:tcPr>
            <w:tcW w:w="4961" w:type="dxa"/>
          </w:tcPr>
          <w:p w14:paraId="3CA25CEF" w14:textId="5A8ADECB" w:rsidR="00F962BA" w:rsidRPr="00F962BA" w:rsidRDefault="00F962BA" w:rsidP="003D5623">
            <w:pPr>
              <w:pStyle w:val="Jisctablenormal"/>
              <w:numPr>
                <w:ilvl w:val="0"/>
                <w:numId w:val="17"/>
              </w:numPr>
              <w:spacing w:before="80" w:after="40"/>
              <w:ind w:left="295" w:hanging="284"/>
              <w:rPr>
                <w:rFonts w:cs="Arial"/>
                <w:sz w:val="18"/>
                <w:szCs w:val="18"/>
              </w:rPr>
            </w:pPr>
            <w:r w:rsidRPr="00EF50C3">
              <w:rPr>
                <w:rFonts w:cs="Arial"/>
                <w:sz w:val="18"/>
                <w:szCs w:val="18"/>
              </w:rPr>
              <w:t>There is an understanding of what data is collected, what information is created, where it is stored and how it is used</w:t>
            </w:r>
          </w:p>
        </w:tc>
        <w:tc>
          <w:tcPr>
            <w:tcW w:w="4961" w:type="dxa"/>
          </w:tcPr>
          <w:p w14:paraId="51B2D239" w14:textId="523E5424" w:rsidR="00F962BA" w:rsidRPr="00EF50C3" w:rsidRDefault="00F962BA" w:rsidP="003D5623">
            <w:pPr>
              <w:pStyle w:val="Jisctablenormal"/>
              <w:numPr>
                <w:ilvl w:val="0"/>
                <w:numId w:val="17"/>
              </w:numPr>
              <w:spacing w:before="80" w:after="40"/>
              <w:ind w:left="295" w:right="101" w:hanging="284"/>
              <w:rPr>
                <w:rFonts w:cs="Arial"/>
                <w:sz w:val="18"/>
                <w:szCs w:val="18"/>
              </w:rPr>
            </w:pPr>
            <w:r w:rsidRPr="00EF50C3">
              <w:rPr>
                <w:rFonts w:cs="Arial"/>
                <w:sz w:val="18"/>
                <w:szCs w:val="18"/>
              </w:rPr>
              <w:t>There is an understanding of data and information flows</w:t>
            </w:r>
          </w:p>
        </w:tc>
        <w:tc>
          <w:tcPr>
            <w:tcW w:w="4962" w:type="dxa"/>
          </w:tcPr>
          <w:p w14:paraId="78DF2F21" w14:textId="3C2ED487" w:rsidR="00F962BA" w:rsidRPr="00EF50C3" w:rsidRDefault="00F962BA" w:rsidP="003D5623">
            <w:pPr>
              <w:pStyle w:val="Jisctablenormal"/>
              <w:numPr>
                <w:ilvl w:val="0"/>
                <w:numId w:val="17"/>
              </w:numPr>
              <w:spacing w:before="80" w:after="40"/>
              <w:ind w:left="295" w:right="194" w:hanging="284"/>
              <w:rPr>
                <w:rFonts w:cs="Arial"/>
                <w:sz w:val="18"/>
                <w:szCs w:val="18"/>
              </w:rPr>
            </w:pPr>
            <w:r w:rsidRPr="00EF50C3">
              <w:rPr>
                <w:rFonts w:cs="Arial"/>
                <w:sz w:val="18"/>
                <w:szCs w:val="18"/>
              </w:rPr>
              <w:t>Data is valued as a strategic resource</w:t>
            </w:r>
          </w:p>
        </w:tc>
      </w:tr>
      <w:tr w:rsidR="00F962BA" w:rsidRPr="00EF50C3" w14:paraId="165C2CD9" w14:textId="77777777" w:rsidTr="003753A7">
        <w:tc>
          <w:tcPr>
            <w:tcW w:w="4961" w:type="dxa"/>
          </w:tcPr>
          <w:p w14:paraId="406A4530" w14:textId="332D05D2" w:rsidR="00F962BA" w:rsidRPr="00EF50C3" w:rsidRDefault="00F962BA" w:rsidP="003D5623">
            <w:pPr>
              <w:pStyle w:val="Jisctablenormal"/>
              <w:numPr>
                <w:ilvl w:val="0"/>
                <w:numId w:val="17"/>
              </w:numPr>
              <w:spacing w:before="80" w:after="40"/>
              <w:ind w:left="295" w:hanging="284"/>
              <w:rPr>
                <w:rFonts w:cs="Arial"/>
                <w:sz w:val="18"/>
                <w:szCs w:val="18"/>
              </w:rPr>
            </w:pPr>
            <w:r w:rsidRPr="00EF50C3">
              <w:rPr>
                <w:rFonts w:cs="Arial"/>
                <w:sz w:val="18"/>
                <w:szCs w:val="18"/>
              </w:rPr>
              <w:t>Issues of poor data quality or information management practice are known and there is a plan to address them</w:t>
            </w:r>
          </w:p>
        </w:tc>
        <w:tc>
          <w:tcPr>
            <w:tcW w:w="4961" w:type="dxa"/>
          </w:tcPr>
          <w:p w14:paraId="47ED099F" w14:textId="545DF280" w:rsidR="00F962BA" w:rsidRPr="00EF50C3" w:rsidRDefault="00F962BA" w:rsidP="003D5623">
            <w:pPr>
              <w:pStyle w:val="Jisctablenormal"/>
              <w:numPr>
                <w:ilvl w:val="0"/>
                <w:numId w:val="17"/>
              </w:numPr>
              <w:spacing w:before="80" w:after="40"/>
              <w:ind w:left="295" w:right="101" w:hanging="284"/>
              <w:rPr>
                <w:rFonts w:cs="Arial"/>
                <w:sz w:val="18"/>
                <w:szCs w:val="18"/>
              </w:rPr>
            </w:pPr>
            <w:r w:rsidRPr="00EF50C3">
              <w:rPr>
                <w:rFonts w:cs="Arial"/>
                <w:sz w:val="18"/>
                <w:szCs w:val="18"/>
              </w:rPr>
              <w:t>Data quality is managed effectively</w:t>
            </w:r>
          </w:p>
        </w:tc>
        <w:tc>
          <w:tcPr>
            <w:tcW w:w="4962" w:type="dxa"/>
          </w:tcPr>
          <w:p w14:paraId="6B96E1AA" w14:textId="03E3C735" w:rsidR="00F962BA" w:rsidRPr="00EF50C3" w:rsidRDefault="00F962BA" w:rsidP="003D5623">
            <w:pPr>
              <w:pStyle w:val="Jisctablenormal"/>
              <w:numPr>
                <w:ilvl w:val="0"/>
                <w:numId w:val="17"/>
              </w:numPr>
              <w:spacing w:before="80" w:after="40"/>
              <w:ind w:left="295" w:right="194" w:hanging="284"/>
              <w:rPr>
                <w:rFonts w:cs="Arial"/>
                <w:sz w:val="18"/>
                <w:szCs w:val="18"/>
              </w:rPr>
            </w:pPr>
            <w:r w:rsidRPr="00EF50C3">
              <w:rPr>
                <w:rFonts w:cs="Arial"/>
                <w:sz w:val="18"/>
                <w:szCs w:val="18"/>
              </w:rPr>
              <w:t>Data is managed as a strategic resource</w:t>
            </w:r>
          </w:p>
        </w:tc>
      </w:tr>
      <w:tr w:rsidR="00F962BA" w:rsidRPr="00EF50C3" w14:paraId="28801A57" w14:textId="77777777" w:rsidTr="003753A7">
        <w:tc>
          <w:tcPr>
            <w:tcW w:w="4961" w:type="dxa"/>
          </w:tcPr>
          <w:p w14:paraId="7558F16A" w14:textId="614523A7" w:rsidR="00F962BA" w:rsidRPr="00EF50C3" w:rsidRDefault="00F962BA" w:rsidP="003D5623">
            <w:pPr>
              <w:pStyle w:val="Jisctablenormal"/>
              <w:numPr>
                <w:ilvl w:val="0"/>
                <w:numId w:val="17"/>
              </w:numPr>
              <w:spacing w:before="80" w:after="40"/>
              <w:ind w:left="295" w:hanging="284"/>
              <w:rPr>
                <w:rFonts w:cs="Arial"/>
                <w:sz w:val="18"/>
                <w:szCs w:val="18"/>
              </w:rPr>
            </w:pPr>
            <w:r w:rsidRPr="00EF50C3">
              <w:rPr>
                <w:rFonts w:cs="Arial"/>
                <w:sz w:val="18"/>
                <w:szCs w:val="18"/>
              </w:rPr>
              <w:t>There is a move towards digital capture and storage of information and understanding of where alternatives may be needed to support accessibility and inclusion</w:t>
            </w:r>
          </w:p>
        </w:tc>
        <w:tc>
          <w:tcPr>
            <w:tcW w:w="4961" w:type="dxa"/>
          </w:tcPr>
          <w:p w14:paraId="2559D38B" w14:textId="1E986405" w:rsidR="00F962BA" w:rsidRPr="00EF50C3" w:rsidRDefault="00F962BA" w:rsidP="003D5623">
            <w:pPr>
              <w:pStyle w:val="Jisctablenormal"/>
              <w:numPr>
                <w:ilvl w:val="0"/>
                <w:numId w:val="17"/>
              </w:numPr>
              <w:spacing w:before="80" w:after="40"/>
              <w:ind w:left="295" w:right="101" w:hanging="284"/>
              <w:rPr>
                <w:rFonts w:cs="Arial"/>
                <w:sz w:val="18"/>
                <w:szCs w:val="18"/>
              </w:rPr>
            </w:pPr>
            <w:r w:rsidRPr="00EF50C3">
              <w:rPr>
                <w:rFonts w:cs="Arial"/>
                <w:sz w:val="18"/>
                <w:szCs w:val="18"/>
              </w:rPr>
              <w:t xml:space="preserve">There is a roadmap to establish a single source for, and reuse of, core </w:t>
            </w:r>
            <w:proofErr w:type="gramStart"/>
            <w:r w:rsidRPr="00EF50C3">
              <w:rPr>
                <w:rFonts w:cs="Arial"/>
                <w:sz w:val="18"/>
                <w:szCs w:val="18"/>
              </w:rPr>
              <w:t>data</w:t>
            </w:r>
            <w:proofErr w:type="gramEnd"/>
          </w:p>
          <w:p w14:paraId="7032691D" w14:textId="347599C2" w:rsidR="00F962BA" w:rsidRPr="00EF50C3" w:rsidRDefault="00F962BA" w:rsidP="003D5623">
            <w:pPr>
              <w:pStyle w:val="Jisctablenormal"/>
              <w:numPr>
                <w:ilvl w:val="0"/>
                <w:numId w:val="17"/>
              </w:numPr>
              <w:spacing w:before="80" w:after="40"/>
              <w:ind w:left="295" w:right="101" w:hanging="284"/>
              <w:rPr>
                <w:rFonts w:cs="Arial"/>
                <w:sz w:val="18"/>
                <w:szCs w:val="18"/>
              </w:rPr>
            </w:pPr>
            <w:r w:rsidRPr="00EF50C3">
              <w:rPr>
                <w:rFonts w:cs="Arial"/>
                <w:sz w:val="18"/>
                <w:szCs w:val="18"/>
              </w:rPr>
              <w:t>Digital technology facilitates gathering and processing information by the most efficient means</w:t>
            </w:r>
          </w:p>
        </w:tc>
        <w:tc>
          <w:tcPr>
            <w:tcW w:w="4962" w:type="dxa"/>
          </w:tcPr>
          <w:p w14:paraId="58F7763E" w14:textId="5741E4AA" w:rsidR="00F962BA" w:rsidRPr="00EF50C3" w:rsidRDefault="00F962BA" w:rsidP="003D5623">
            <w:pPr>
              <w:pStyle w:val="Jisctablenormal"/>
              <w:numPr>
                <w:ilvl w:val="0"/>
                <w:numId w:val="17"/>
              </w:numPr>
              <w:spacing w:before="80" w:after="40"/>
              <w:ind w:left="295" w:right="194" w:hanging="284"/>
              <w:rPr>
                <w:rFonts w:cs="Arial"/>
                <w:sz w:val="18"/>
                <w:szCs w:val="18"/>
              </w:rPr>
            </w:pPr>
            <w:r w:rsidRPr="00EF50C3">
              <w:rPr>
                <w:rFonts w:cs="Arial"/>
                <w:sz w:val="18"/>
                <w:szCs w:val="18"/>
              </w:rPr>
              <w:t xml:space="preserve">High quality data is input once and reused </w:t>
            </w:r>
            <w:proofErr w:type="gramStart"/>
            <w:r w:rsidRPr="00EF50C3">
              <w:rPr>
                <w:rFonts w:cs="Arial"/>
                <w:sz w:val="18"/>
                <w:szCs w:val="18"/>
              </w:rPr>
              <w:t>many</w:t>
            </w:r>
            <w:proofErr w:type="gramEnd"/>
            <w:r w:rsidRPr="00EF50C3">
              <w:rPr>
                <w:rFonts w:cs="Arial"/>
                <w:sz w:val="18"/>
                <w:szCs w:val="18"/>
              </w:rPr>
              <w:t xml:space="preserve"> times</w:t>
            </w:r>
          </w:p>
        </w:tc>
      </w:tr>
      <w:tr w:rsidR="00F962BA" w:rsidRPr="00EF50C3" w14:paraId="6484F1EF" w14:textId="77777777" w:rsidTr="003753A7">
        <w:tc>
          <w:tcPr>
            <w:tcW w:w="4961" w:type="dxa"/>
          </w:tcPr>
          <w:p w14:paraId="7D4E542D" w14:textId="41D4878D" w:rsidR="00F962BA" w:rsidRPr="00EF50C3" w:rsidRDefault="00F962BA" w:rsidP="003D5623">
            <w:pPr>
              <w:pStyle w:val="Jisctablenormal"/>
              <w:numPr>
                <w:ilvl w:val="0"/>
                <w:numId w:val="17"/>
              </w:numPr>
              <w:spacing w:before="80" w:after="40"/>
              <w:ind w:left="295" w:hanging="284"/>
              <w:rPr>
                <w:rFonts w:cs="Arial"/>
                <w:sz w:val="18"/>
                <w:szCs w:val="18"/>
              </w:rPr>
            </w:pPr>
            <w:r w:rsidRPr="00EF50C3">
              <w:rPr>
                <w:rFonts w:cs="Arial"/>
                <w:sz w:val="18"/>
                <w:szCs w:val="18"/>
              </w:rPr>
              <w:t>There is sufficient digital information to give a comparable overview of the whole organisation in relation to key performance measures</w:t>
            </w:r>
          </w:p>
        </w:tc>
        <w:tc>
          <w:tcPr>
            <w:tcW w:w="4961" w:type="dxa"/>
          </w:tcPr>
          <w:p w14:paraId="410049AB" w14:textId="6C638AE6" w:rsidR="00F962BA" w:rsidRPr="00EF50C3" w:rsidRDefault="00F962BA" w:rsidP="003D5623">
            <w:pPr>
              <w:pStyle w:val="Jisctablenormal"/>
              <w:numPr>
                <w:ilvl w:val="0"/>
                <w:numId w:val="17"/>
              </w:numPr>
              <w:spacing w:before="80" w:after="40"/>
              <w:ind w:left="295" w:right="101" w:hanging="284"/>
              <w:rPr>
                <w:rFonts w:cs="Arial"/>
                <w:sz w:val="18"/>
                <w:szCs w:val="18"/>
              </w:rPr>
            </w:pPr>
            <w:r w:rsidRPr="00EF50C3">
              <w:rPr>
                <w:rFonts w:cs="Arial"/>
                <w:sz w:val="18"/>
                <w:szCs w:val="18"/>
              </w:rPr>
              <w:t>The organisation has the digital information it needs to support decision making in all key business areas</w:t>
            </w:r>
          </w:p>
        </w:tc>
        <w:tc>
          <w:tcPr>
            <w:tcW w:w="4962" w:type="dxa"/>
          </w:tcPr>
          <w:p w14:paraId="431700C2" w14:textId="15EE273A" w:rsidR="00F962BA" w:rsidRPr="00EF50C3" w:rsidRDefault="00F962BA" w:rsidP="003D5623">
            <w:pPr>
              <w:pStyle w:val="Jisctablenormal"/>
              <w:numPr>
                <w:ilvl w:val="0"/>
                <w:numId w:val="17"/>
              </w:numPr>
              <w:spacing w:before="80" w:after="40"/>
              <w:ind w:left="295" w:right="194" w:hanging="284"/>
              <w:rPr>
                <w:rFonts w:cs="Arial"/>
                <w:sz w:val="18"/>
                <w:szCs w:val="18"/>
              </w:rPr>
            </w:pPr>
            <w:r w:rsidRPr="00EF50C3">
              <w:rPr>
                <w:rFonts w:cs="Arial"/>
                <w:sz w:val="18"/>
                <w:szCs w:val="18"/>
              </w:rPr>
              <w:t>All major business decisions (including those relating to the curriculum) are data-informed</w:t>
            </w:r>
          </w:p>
        </w:tc>
      </w:tr>
      <w:tr w:rsidR="00F962BA" w:rsidRPr="00EF50C3" w14:paraId="13690C79" w14:textId="77777777" w:rsidTr="003753A7">
        <w:tc>
          <w:tcPr>
            <w:tcW w:w="4961" w:type="dxa"/>
          </w:tcPr>
          <w:p w14:paraId="67D7CEBE" w14:textId="1160F894" w:rsidR="00F962BA" w:rsidRPr="00EF50C3" w:rsidRDefault="00F962BA" w:rsidP="003D5623">
            <w:pPr>
              <w:pStyle w:val="Jisctablenormal"/>
              <w:numPr>
                <w:ilvl w:val="0"/>
                <w:numId w:val="17"/>
              </w:numPr>
              <w:spacing w:before="80" w:after="40"/>
              <w:ind w:left="295" w:hanging="284"/>
              <w:rPr>
                <w:rFonts w:cs="Arial"/>
                <w:sz w:val="18"/>
                <w:szCs w:val="18"/>
              </w:rPr>
            </w:pPr>
            <w:r w:rsidRPr="00EF50C3">
              <w:rPr>
                <w:rFonts w:cs="Arial"/>
                <w:sz w:val="18"/>
                <w:szCs w:val="18"/>
              </w:rPr>
              <w:t>Essential study skills include the discovery and evaluation of digital content and information literacy forms part of staff development</w:t>
            </w:r>
          </w:p>
        </w:tc>
        <w:tc>
          <w:tcPr>
            <w:tcW w:w="4961" w:type="dxa"/>
          </w:tcPr>
          <w:p w14:paraId="5D234389" w14:textId="502CFCC3" w:rsidR="00F962BA" w:rsidRPr="00EF50C3" w:rsidRDefault="00F962BA" w:rsidP="003D5623">
            <w:pPr>
              <w:pStyle w:val="Jisctablenormal"/>
              <w:numPr>
                <w:ilvl w:val="0"/>
                <w:numId w:val="17"/>
              </w:numPr>
              <w:spacing w:before="80" w:after="40"/>
              <w:ind w:left="295" w:right="101" w:hanging="284"/>
              <w:rPr>
                <w:rFonts w:cs="Arial"/>
                <w:sz w:val="18"/>
                <w:szCs w:val="18"/>
              </w:rPr>
            </w:pPr>
            <w:r w:rsidRPr="00EF50C3">
              <w:rPr>
                <w:rFonts w:cs="Arial"/>
                <w:sz w:val="18"/>
                <w:szCs w:val="18"/>
              </w:rPr>
              <w:t xml:space="preserve">Appropriate data analysis and processing skills are developed in all staff, </w:t>
            </w:r>
            <w:proofErr w:type="gramStart"/>
            <w:r w:rsidRPr="00EF50C3">
              <w:rPr>
                <w:rFonts w:cs="Arial"/>
                <w:sz w:val="18"/>
                <w:szCs w:val="18"/>
              </w:rPr>
              <w:t>students</w:t>
            </w:r>
            <w:proofErr w:type="gramEnd"/>
            <w:r w:rsidRPr="00EF50C3">
              <w:rPr>
                <w:rFonts w:cs="Arial"/>
                <w:sz w:val="18"/>
                <w:szCs w:val="18"/>
              </w:rPr>
              <w:t xml:space="preserve"> and researchers</w:t>
            </w:r>
          </w:p>
        </w:tc>
        <w:tc>
          <w:tcPr>
            <w:tcW w:w="4962" w:type="dxa"/>
          </w:tcPr>
          <w:p w14:paraId="2CE2C9EB" w14:textId="68E9AB1D" w:rsidR="00F962BA" w:rsidRPr="00EF50C3" w:rsidRDefault="00F962BA" w:rsidP="003D5623">
            <w:pPr>
              <w:pStyle w:val="Jisctablenormal"/>
              <w:numPr>
                <w:ilvl w:val="0"/>
                <w:numId w:val="17"/>
              </w:numPr>
              <w:spacing w:before="80" w:after="40"/>
              <w:ind w:left="295" w:right="194" w:hanging="284"/>
              <w:rPr>
                <w:rFonts w:cs="Arial"/>
                <w:sz w:val="18"/>
                <w:szCs w:val="18"/>
              </w:rPr>
            </w:pPr>
            <w:r w:rsidRPr="00EF50C3">
              <w:rPr>
                <w:rFonts w:cs="Arial"/>
                <w:sz w:val="18"/>
                <w:szCs w:val="18"/>
              </w:rPr>
              <w:t>Effective use of data gives insights that improve individual and organisational performance across all areas of activity</w:t>
            </w:r>
          </w:p>
        </w:tc>
      </w:tr>
      <w:tr w:rsidR="00F962BA" w:rsidRPr="00EF50C3" w14:paraId="1DF5B7E3" w14:textId="77777777" w:rsidTr="003753A7">
        <w:tc>
          <w:tcPr>
            <w:tcW w:w="4961" w:type="dxa"/>
          </w:tcPr>
          <w:p w14:paraId="5DF937BD" w14:textId="7B9B46A8" w:rsidR="00F962BA" w:rsidRPr="00EF50C3" w:rsidRDefault="00F962BA" w:rsidP="003D5623">
            <w:pPr>
              <w:pStyle w:val="Jisctablenormal"/>
              <w:numPr>
                <w:ilvl w:val="0"/>
                <w:numId w:val="17"/>
              </w:numPr>
              <w:spacing w:before="80" w:after="40"/>
              <w:ind w:left="295" w:hanging="284"/>
              <w:rPr>
                <w:rFonts w:cs="Arial"/>
                <w:sz w:val="18"/>
                <w:szCs w:val="18"/>
              </w:rPr>
            </w:pPr>
            <w:r w:rsidRPr="00EF50C3">
              <w:rPr>
                <w:rFonts w:cs="Arial"/>
                <w:sz w:val="18"/>
                <w:szCs w:val="18"/>
              </w:rPr>
              <w:t>Staff and students receive support and guidance on topics such as copyright and the use of open educational resources is encouraged</w:t>
            </w:r>
          </w:p>
        </w:tc>
        <w:tc>
          <w:tcPr>
            <w:tcW w:w="4961" w:type="dxa"/>
          </w:tcPr>
          <w:p w14:paraId="3CDC3849" w14:textId="7AE34356" w:rsidR="00F962BA" w:rsidRPr="00EF50C3" w:rsidRDefault="00F962BA" w:rsidP="003D5623">
            <w:pPr>
              <w:pStyle w:val="Jisctablenormal"/>
              <w:numPr>
                <w:ilvl w:val="0"/>
                <w:numId w:val="17"/>
              </w:numPr>
              <w:spacing w:before="80" w:after="40"/>
              <w:ind w:left="295" w:right="101" w:hanging="284"/>
              <w:rPr>
                <w:rFonts w:cs="Arial"/>
                <w:sz w:val="18"/>
                <w:szCs w:val="18"/>
              </w:rPr>
            </w:pPr>
            <w:r w:rsidRPr="00EF50C3">
              <w:rPr>
                <w:rFonts w:cs="Arial"/>
                <w:sz w:val="18"/>
                <w:szCs w:val="18"/>
              </w:rPr>
              <w:t>Staff and students are confident and competent in creating and sharing digital resources</w:t>
            </w:r>
          </w:p>
        </w:tc>
        <w:tc>
          <w:tcPr>
            <w:tcW w:w="4962" w:type="dxa"/>
          </w:tcPr>
          <w:p w14:paraId="67680E33" w14:textId="6756756A" w:rsidR="00F962BA" w:rsidRPr="00EF50C3" w:rsidRDefault="00F962BA" w:rsidP="003D5623">
            <w:pPr>
              <w:pStyle w:val="Jisctablenormal"/>
              <w:numPr>
                <w:ilvl w:val="0"/>
                <w:numId w:val="17"/>
              </w:numPr>
              <w:spacing w:before="80" w:after="40"/>
              <w:ind w:left="295" w:right="194" w:hanging="284"/>
              <w:rPr>
                <w:rFonts w:cs="Arial"/>
                <w:sz w:val="18"/>
                <w:szCs w:val="18"/>
              </w:rPr>
            </w:pPr>
            <w:r w:rsidRPr="00EF50C3">
              <w:rPr>
                <w:rFonts w:cs="Arial"/>
                <w:sz w:val="18"/>
                <w:szCs w:val="18"/>
              </w:rPr>
              <w:t>The organisation can exchange information with other entities as necessary for all business purposes - including active participation in transnational initiatives relating to open data and open research</w:t>
            </w:r>
          </w:p>
        </w:tc>
      </w:tr>
      <w:tr w:rsidR="00F962BA" w:rsidRPr="00EF50C3" w14:paraId="13B6F014" w14:textId="77777777" w:rsidTr="003753A7">
        <w:tc>
          <w:tcPr>
            <w:tcW w:w="4961" w:type="dxa"/>
          </w:tcPr>
          <w:p w14:paraId="05E8FED8" w14:textId="0EF28429" w:rsidR="00F962BA" w:rsidRPr="00EF50C3" w:rsidRDefault="00F962BA" w:rsidP="003D5623">
            <w:pPr>
              <w:pStyle w:val="Jisctablenormal"/>
              <w:numPr>
                <w:ilvl w:val="0"/>
                <w:numId w:val="17"/>
              </w:numPr>
              <w:spacing w:before="80" w:after="40"/>
              <w:ind w:left="295" w:hanging="284"/>
              <w:rPr>
                <w:rFonts w:cs="Arial"/>
                <w:sz w:val="18"/>
                <w:szCs w:val="18"/>
              </w:rPr>
            </w:pPr>
            <w:r w:rsidRPr="00EF50C3">
              <w:rPr>
                <w:rFonts w:cs="Arial"/>
                <w:sz w:val="18"/>
                <w:szCs w:val="18"/>
              </w:rPr>
              <w:t>Staff and students have access to assistive technologies and support in using them to access digital information</w:t>
            </w:r>
          </w:p>
        </w:tc>
        <w:tc>
          <w:tcPr>
            <w:tcW w:w="4961" w:type="dxa"/>
          </w:tcPr>
          <w:p w14:paraId="56856009" w14:textId="08C4C661" w:rsidR="00F962BA" w:rsidRPr="00EF50C3" w:rsidRDefault="00F962BA" w:rsidP="003D5623">
            <w:pPr>
              <w:pStyle w:val="Jisctablenormal"/>
              <w:numPr>
                <w:ilvl w:val="0"/>
                <w:numId w:val="17"/>
              </w:numPr>
              <w:spacing w:before="80" w:after="40"/>
              <w:ind w:left="295" w:right="101" w:hanging="284"/>
              <w:rPr>
                <w:rFonts w:cs="Arial"/>
                <w:sz w:val="18"/>
                <w:szCs w:val="18"/>
              </w:rPr>
            </w:pPr>
            <w:r w:rsidRPr="00EF50C3">
              <w:rPr>
                <w:rFonts w:cs="Arial"/>
                <w:sz w:val="18"/>
                <w:szCs w:val="18"/>
              </w:rPr>
              <w:t xml:space="preserve">Information is available in a variety of media and can be optimised to meet </w:t>
            </w:r>
            <w:proofErr w:type="gramStart"/>
            <w:r w:rsidRPr="00EF50C3">
              <w:rPr>
                <w:rFonts w:cs="Arial"/>
                <w:sz w:val="18"/>
                <w:szCs w:val="18"/>
              </w:rPr>
              <w:t>different needs</w:t>
            </w:r>
            <w:proofErr w:type="gramEnd"/>
          </w:p>
        </w:tc>
        <w:tc>
          <w:tcPr>
            <w:tcW w:w="4962" w:type="dxa"/>
          </w:tcPr>
          <w:p w14:paraId="55C2229E" w14:textId="7FFB3487" w:rsidR="00F962BA" w:rsidRPr="00EF50C3" w:rsidRDefault="00F962BA" w:rsidP="003D5623">
            <w:pPr>
              <w:pStyle w:val="Jisctablenormal"/>
              <w:numPr>
                <w:ilvl w:val="0"/>
                <w:numId w:val="17"/>
              </w:numPr>
              <w:spacing w:before="80" w:after="40"/>
              <w:ind w:left="295" w:right="194" w:hanging="284"/>
              <w:rPr>
                <w:rFonts w:cs="Arial"/>
                <w:sz w:val="18"/>
                <w:szCs w:val="18"/>
              </w:rPr>
            </w:pPr>
            <w:r w:rsidRPr="00EF50C3">
              <w:rPr>
                <w:rFonts w:cs="Arial"/>
                <w:sz w:val="18"/>
                <w:szCs w:val="18"/>
              </w:rPr>
              <w:t xml:space="preserve">Digitisation is a valuable tool in ensuring the usability, </w:t>
            </w:r>
            <w:proofErr w:type="gramStart"/>
            <w:r w:rsidRPr="00EF50C3">
              <w:rPr>
                <w:rFonts w:cs="Arial"/>
                <w:sz w:val="18"/>
                <w:szCs w:val="18"/>
              </w:rPr>
              <w:t>accessibility</w:t>
            </w:r>
            <w:proofErr w:type="gramEnd"/>
            <w:r w:rsidRPr="00EF50C3">
              <w:rPr>
                <w:rFonts w:cs="Arial"/>
                <w:sz w:val="18"/>
                <w:szCs w:val="18"/>
              </w:rPr>
              <w:t xml:space="preserve"> and inclusivity of all the organisation’s information</w:t>
            </w:r>
          </w:p>
        </w:tc>
      </w:tr>
      <w:tr w:rsidR="00F962BA" w:rsidRPr="00EF50C3" w14:paraId="3D2D27D7" w14:textId="77777777" w:rsidTr="003753A7">
        <w:tc>
          <w:tcPr>
            <w:tcW w:w="4961" w:type="dxa"/>
          </w:tcPr>
          <w:p w14:paraId="05BA8611" w14:textId="0858F39C" w:rsidR="00F962BA" w:rsidRPr="00EF50C3" w:rsidRDefault="00F962BA" w:rsidP="003D5623">
            <w:pPr>
              <w:pStyle w:val="Jisctablenormal"/>
              <w:numPr>
                <w:ilvl w:val="0"/>
                <w:numId w:val="17"/>
              </w:numPr>
              <w:spacing w:before="80" w:after="40"/>
              <w:ind w:left="295" w:hanging="284"/>
              <w:rPr>
                <w:rFonts w:cs="Arial"/>
                <w:sz w:val="18"/>
                <w:szCs w:val="18"/>
              </w:rPr>
            </w:pPr>
            <w:r w:rsidRPr="00EF50C3">
              <w:rPr>
                <w:rFonts w:cs="Arial"/>
                <w:sz w:val="18"/>
                <w:szCs w:val="18"/>
              </w:rPr>
              <w:t>All staff and students are aware of relevant legislation relating to data and information and understand how it applies to them</w:t>
            </w:r>
          </w:p>
        </w:tc>
        <w:tc>
          <w:tcPr>
            <w:tcW w:w="4961" w:type="dxa"/>
          </w:tcPr>
          <w:p w14:paraId="5FB5F07F" w14:textId="20236150" w:rsidR="00F962BA" w:rsidRPr="00EF50C3" w:rsidRDefault="00F962BA" w:rsidP="003D5623">
            <w:pPr>
              <w:pStyle w:val="Jisctablenormal"/>
              <w:numPr>
                <w:ilvl w:val="0"/>
                <w:numId w:val="17"/>
              </w:numPr>
              <w:spacing w:before="80" w:after="40"/>
              <w:ind w:left="295" w:right="101" w:hanging="284"/>
              <w:rPr>
                <w:rFonts w:cs="Arial"/>
                <w:sz w:val="18"/>
                <w:szCs w:val="18"/>
              </w:rPr>
            </w:pPr>
            <w:r w:rsidRPr="00EF50C3">
              <w:rPr>
                <w:rFonts w:cs="Arial"/>
                <w:sz w:val="18"/>
                <w:szCs w:val="18"/>
              </w:rPr>
              <w:t>Staff and students have a developed, and well contextualised, understanding about data and information management as it applies to them both in terms of their personal data and their use of other people’s data</w:t>
            </w:r>
          </w:p>
        </w:tc>
        <w:tc>
          <w:tcPr>
            <w:tcW w:w="4962" w:type="dxa"/>
          </w:tcPr>
          <w:p w14:paraId="61D82C6C" w14:textId="631B0F35" w:rsidR="00F962BA" w:rsidRPr="00EF50C3" w:rsidRDefault="00F962BA" w:rsidP="003D5623">
            <w:pPr>
              <w:pStyle w:val="Jisctablenormal"/>
              <w:numPr>
                <w:ilvl w:val="0"/>
                <w:numId w:val="17"/>
              </w:numPr>
              <w:spacing w:before="80" w:after="40"/>
              <w:ind w:left="295" w:right="194" w:hanging="284"/>
              <w:rPr>
                <w:rFonts w:cs="Arial"/>
                <w:sz w:val="18"/>
                <w:szCs w:val="18"/>
              </w:rPr>
            </w:pPr>
            <w:r w:rsidRPr="00EF50C3">
              <w:rPr>
                <w:rFonts w:cs="Arial"/>
                <w:sz w:val="18"/>
                <w:szCs w:val="18"/>
              </w:rPr>
              <w:t>Staff and students have an advanced level of understanding about data and information management as it applies to them eg in areas such as social media use, research data, learning analytics etc</w:t>
            </w:r>
          </w:p>
        </w:tc>
      </w:tr>
    </w:tbl>
    <w:p w14:paraId="4E8A90BA" w14:textId="088BAB8D" w:rsidR="00867464" w:rsidRDefault="00867464">
      <w:pPr>
        <w:widowControl/>
        <w:autoSpaceDE/>
        <w:autoSpaceDN/>
        <w:spacing w:after="160" w:line="259" w:lineRule="auto"/>
        <w:rPr>
          <w:rFonts w:ascii="Roboto" w:hAnsi="Roboto"/>
        </w:rPr>
      </w:pPr>
    </w:p>
    <w:p w14:paraId="7141036E" w14:textId="77777777" w:rsidR="00867464" w:rsidRDefault="00867464">
      <w:pPr>
        <w:widowControl/>
        <w:autoSpaceDE/>
        <w:autoSpaceDN/>
        <w:spacing w:after="160" w:line="259" w:lineRule="auto"/>
        <w:rPr>
          <w:rFonts w:ascii="Roboto" w:hAnsi="Roboto"/>
        </w:rPr>
      </w:pPr>
      <w:r>
        <w:rPr>
          <w:rFonts w:ascii="Roboto" w:hAnsi="Roboto"/>
        </w:rPr>
        <w:lastRenderedPageBreak/>
        <w:br w:type="page"/>
      </w:r>
    </w:p>
    <w:p w14:paraId="27999170" w14:textId="3B2C0750" w:rsidR="00C35E50" w:rsidRPr="000B166D" w:rsidRDefault="00FB767B" w:rsidP="00FB767B">
      <w:pPr>
        <w:shd w:val="clear" w:color="auto" w:fill="E62645"/>
        <w:tabs>
          <w:tab w:val="left" w:pos="1134"/>
        </w:tabs>
        <w:ind w:right="284"/>
        <w:rPr>
          <w:sz w:val="28"/>
        </w:rPr>
      </w:pPr>
      <w:r>
        <w:rPr>
          <w:rFonts w:cs="Arial"/>
          <w:noProof/>
        </w:rPr>
        <w:lastRenderedPageBreak/>
        <w:drawing>
          <wp:anchor distT="0" distB="0" distL="114300" distR="114300" simplePos="0" relativeHeight="251818496" behindDoc="0" locked="0" layoutInCell="1" allowOverlap="1" wp14:anchorId="63A156C4" wp14:editId="6390CA16">
            <wp:simplePos x="0" y="0"/>
            <wp:positionH relativeFrom="margin">
              <wp:posOffset>19050</wp:posOffset>
            </wp:positionH>
            <wp:positionV relativeFrom="paragraph">
              <wp:posOffset>-34925</wp:posOffset>
            </wp:positionV>
            <wp:extent cx="508635" cy="535940"/>
            <wp:effectExtent l="0" t="0" r="571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24" cstate="print">
                      <a:biLevel thresh="75000"/>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08635" cy="535940"/>
                    </a:xfrm>
                    <a:prstGeom prst="rect">
                      <a:avLst/>
                    </a:prstGeom>
                  </pic:spPr>
                </pic:pic>
              </a:graphicData>
            </a:graphic>
          </wp:anchor>
        </w:drawing>
      </w:r>
      <w:r>
        <w:rPr>
          <w:sz w:val="28"/>
        </w:rPr>
        <w:tab/>
      </w:r>
      <w:r w:rsidR="00C35E50" w:rsidRPr="000B166D">
        <w:rPr>
          <w:sz w:val="28"/>
        </w:rPr>
        <w:t>Content and information</w:t>
      </w:r>
    </w:p>
    <w:p w14:paraId="496D3D52" w14:textId="29A88A15" w:rsidR="00C35E50" w:rsidRPr="000B166D" w:rsidRDefault="00FB767B" w:rsidP="00FB767B">
      <w:pPr>
        <w:shd w:val="clear" w:color="auto" w:fill="E62645"/>
        <w:tabs>
          <w:tab w:val="left" w:pos="1134"/>
        </w:tabs>
        <w:spacing w:line="360" w:lineRule="auto"/>
        <w:ind w:right="284"/>
        <w:rPr>
          <w:rFonts w:ascii="Arial Black"/>
        </w:rPr>
      </w:pPr>
      <w:r>
        <w:tab/>
      </w:r>
      <w:r w:rsidR="00C35E50" w:rsidRPr="000B166D">
        <w:t xml:space="preserve">Good practice principle: </w:t>
      </w:r>
      <w:r w:rsidR="00C35E50" w:rsidRPr="000B166D">
        <w:rPr>
          <w:rFonts w:cs="Arial"/>
          <w:b/>
          <w:bCs/>
        </w:rPr>
        <w:t xml:space="preserve">the use of digital communications enhances organisational efficiency and </w:t>
      </w:r>
      <w:proofErr w:type="gramStart"/>
      <w:r w:rsidR="00C35E50" w:rsidRPr="000B166D">
        <w:rPr>
          <w:rFonts w:cs="Arial"/>
          <w:b/>
          <w:bCs/>
        </w:rPr>
        <w:t>effectiveness</w:t>
      </w:r>
      <w:proofErr w:type="gramEnd"/>
    </w:p>
    <w:p w14:paraId="6DBD78B1" w14:textId="77777777" w:rsidR="00C35E50" w:rsidRPr="009C5E83" w:rsidRDefault="00C35E50" w:rsidP="009C5E83">
      <w:pPr>
        <w:widowControl/>
        <w:autoSpaceDE/>
        <w:autoSpaceDN/>
        <w:spacing w:after="120"/>
        <w:rPr>
          <w:rFonts w:cs="Arial"/>
          <w:sz w:val="20"/>
          <w:szCs w:val="20"/>
        </w:rPr>
      </w:pPr>
    </w:p>
    <w:tbl>
      <w:tblPr>
        <w:tblStyle w:val="JiscTable"/>
        <w:tblW w:w="0" w:type="auto"/>
        <w:tblLook w:val="04A0" w:firstRow="1" w:lastRow="0" w:firstColumn="1" w:lastColumn="0" w:noHBand="0" w:noVBand="1"/>
      </w:tblPr>
      <w:tblGrid>
        <w:gridCol w:w="4961"/>
        <w:gridCol w:w="4961"/>
        <w:gridCol w:w="4962"/>
      </w:tblGrid>
      <w:tr w:rsidR="00FB65D1" w:rsidRPr="00EF50C3" w14:paraId="388BB97C" w14:textId="77777777" w:rsidTr="00123AB0">
        <w:trPr>
          <w:cnfStyle w:val="100000000000" w:firstRow="1" w:lastRow="0" w:firstColumn="0" w:lastColumn="0" w:oddVBand="0" w:evenVBand="0" w:oddHBand="0" w:evenHBand="0" w:firstRowFirstColumn="0" w:firstRowLastColumn="0" w:lastRowFirstColumn="0" w:lastRowLastColumn="0"/>
          <w:tblHeader/>
        </w:trPr>
        <w:tc>
          <w:tcPr>
            <w:tcW w:w="4961" w:type="dxa"/>
            <w:shd w:val="clear" w:color="auto" w:fill="E62645"/>
          </w:tcPr>
          <w:p w14:paraId="11D6930F" w14:textId="74239E20" w:rsidR="00FB65D1" w:rsidRPr="005473FE" w:rsidRDefault="00FB65D1" w:rsidP="00472DF1">
            <w:pPr>
              <w:pStyle w:val="Jisctableheader"/>
              <w:ind w:right="343"/>
              <w:rPr>
                <w:rFonts w:cs="Arial"/>
                <w:b/>
                <w:bCs/>
                <w:color w:val="auto"/>
              </w:rPr>
            </w:pPr>
            <w:r w:rsidRPr="005473FE">
              <w:rPr>
                <w:rFonts w:cs="Arial"/>
                <w:b/>
                <w:bCs/>
                <w:color w:val="auto"/>
              </w:rPr>
              <w:t>Emerging</w:t>
            </w:r>
          </w:p>
        </w:tc>
        <w:tc>
          <w:tcPr>
            <w:tcW w:w="4961" w:type="dxa"/>
            <w:shd w:val="clear" w:color="auto" w:fill="E62645"/>
          </w:tcPr>
          <w:p w14:paraId="6FD45580" w14:textId="77777777" w:rsidR="00FB65D1" w:rsidRPr="005473FE" w:rsidRDefault="00FB65D1" w:rsidP="00FB65D1">
            <w:pPr>
              <w:pStyle w:val="Jisctableheader"/>
              <w:ind w:right="101"/>
              <w:rPr>
                <w:rFonts w:cs="Arial"/>
                <w:b/>
                <w:bCs/>
                <w:color w:val="auto"/>
              </w:rPr>
            </w:pPr>
            <w:r w:rsidRPr="005473FE">
              <w:rPr>
                <w:rFonts w:cs="Arial"/>
                <w:b/>
                <w:bCs/>
                <w:color w:val="auto"/>
              </w:rPr>
              <w:t>Established</w:t>
            </w:r>
          </w:p>
        </w:tc>
        <w:tc>
          <w:tcPr>
            <w:tcW w:w="4962" w:type="dxa"/>
            <w:shd w:val="clear" w:color="auto" w:fill="E62645" w:themeFill="accent1"/>
          </w:tcPr>
          <w:p w14:paraId="3FE11266" w14:textId="77777777" w:rsidR="00FB65D1" w:rsidRPr="005473FE" w:rsidRDefault="00FB65D1" w:rsidP="00FB65D1">
            <w:pPr>
              <w:pStyle w:val="Jisctableheader"/>
              <w:ind w:right="53"/>
              <w:rPr>
                <w:rFonts w:cs="Arial"/>
                <w:b/>
                <w:bCs/>
                <w:color w:val="auto"/>
              </w:rPr>
            </w:pPr>
            <w:r w:rsidRPr="005473FE">
              <w:rPr>
                <w:rFonts w:cs="Arial"/>
                <w:b/>
                <w:bCs/>
                <w:color w:val="auto"/>
              </w:rPr>
              <w:t>Enhanced</w:t>
            </w:r>
          </w:p>
        </w:tc>
      </w:tr>
      <w:tr w:rsidR="00FB65D1" w:rsidRPr="00EF50C3" w14:paraId="3AFC9383" w14:textId="77777777" w:rsidTr="003753A7">
        <w:tc>
          <w:tcPr>
            <w:tcW w:w="4961" w:type="dxa"/>
          </w:tcPr>
          <w:p w14:paraId="5D99EEA5" w14:textId="57866E54" w:rsidR="00FB65D1" w:rsidRPr="00EF50C3" w:rsidRDefault="00FB65D1" w:rsidP="0013275F">
            <w:pPr>
              <w:pStyle w:val="Jisctablenormal"/>
              <w:numPr>
                <w:ilvl w:val="0"/>
                <w:numId w:val="19"/>
              </w:numPr>
              <w:spacing w:beforeLines="80" w:before="192" w:after="80"/>
              <w:ind w:left="295" w:hanging="284"/>
              <w:rPr>
                <w:rFonts w:cs="Arial"/>
                <w:sz w:val="18"/>
                <w:szCs w:val="18"/>
              </w:rPr>
            </w:pPr>
            <w:r w:rsidRPr="00EF50C3">
              <w:rPr>
                <w:rFonts w:cs="Arial"/>
                <w:sz w:val="18"/>
                <w:szCs w:val="18"/>
              </w:rPr>
              <w:t>Staff and students make use of the organisation’s internal communication tools (email, shared calendars, shared drives etc) to work effectively in teams and project groups</w:t>
            </w:r>
          </w:p>
        </w:tc>
        <w:tc>
          <w:tcPr>
            <w:tcW w:w="4961" w:type="dxa"/>
          </w:tcPr>
          <w:p w14:paraId="428AF46E" w14:textId="5B43715E" w:rsidR="00FB65D1" w:rsidRPr="00EF50C3" w:rsidRDefault="00FB65D1" w:rsidP="0013275F">
            <w:pPr>
              <w:pStyle w:val="Jisctablenormal"/>
              <w:numPr>
                <w:ilvl w:val="0"/>
                <w:numId w:val="19"/>
              </w:numPr>
              <w:spacing w:beforeLines="80" w:before="192" w:after="80"/>
              <w:ind w:left="295" w:right="101" w:hanging="284"/>
              <w:rPr>
                <w:rFonts w:cs="Arial"/>
                <w:sz w:val="18"/>
                <w:szCs w:val="18"/>
              </w:rPr>
            </w:pPr>
            <w:r w:rsidRPr="00EF50C3">
              <w:rPr>
                <w:rFonts w:cs="Arial"/>
                <w:sz w:val="18"/>
                <w:szCs w:val="18"/>
              </w:rPr>
              <w:t xml:space="preserve">The organisation makes significant reductions in travel as a result of online meetings, </w:t>
            </w:r>
            <w:proofErr w:type="gramStart"/>
            <w:r w:rsidRPr="00EF50C3">
              <w:rPr>
                <w:rFonts w:cs="Arial"/>
                <w:sz w:val="18"/>
                <w:szCs w:val="18"/>
              </w:rPr>
              <w:t>tutorials</w:t>
            </w:r>
            <w:proofErr w:type="gramEnd"/>
            <w:r w:rsidRPr="00EF50C3">
              <w:rPr>
                <w:rFonts w:cs="Arial"/>
                <w:sz w:val="18"/>
                <w:szCs w:val="18"/>
              </w:rPr>
              <w:t xml:space="preserve"> and collaboration with partners</w:t>
            </w:r>
          </w:p>
        </w:tc>
        <w:tc>
          <w:tcPr>
            <w:tcW w:w="4962" w:type="dxa"/>
          </w:tcPr>
          <w:p w14:paraId="2EA9966D" w14:textId="45610FB8" w:rsidR="00FB65D1" w:rsidRPr="00EF50C3" w:rsidRDefault="00FB65D1" w:rsidP="0013275F">
            <w:pPr>
              <w:pStyle w:val="Jisctablenormal"/>
              <w:numPr>
                <w:ilvl w:val="0"/>
                <w:numId w:val="19"/>
              </w:numPr>
              <w:spacing w:beforeLines="80" w:before="192" w:after="80"/>
              <w:ind w:left="295" w:right="53" w:hanging="284"/>
              <w:rPr>
                <w:rFonts w:cs="Arial"/>
                <w:sz w:val="18"/>
                <w:szCs w:val="18"/>
              </w:rPr>
            </w:pPr>
            <w:r w:rsidRPr="00EF50C3">
              <w:rPr>
                <w:rFonts w:cs="Arial"/>
                <w:sz w:val="18"/>
                <w:szCs w:val="18"/>
              </w:rPr>
              <w:t>Effective use of digital communication and collaboration tools allows the organisation to engage in global partnerships across time zones and linguistic boundaries</w:t>
            </w:r>
          </w:p>
        </w:tc>
      </w:tr>
    </w:tbl>
    <w:p w14:paraId="0FD3AAC7" w14:textId="1E7FD35E" w:rsidR="00942BFC" w:rsidRDefault="00FB767B" w:rsidP="0013275F">
      <w:pPr>
        <w:spacing w:beforeLines="80" w:before="192" w:after="80"/>
        <w:rPr>
          <w:rFonts w:cs="Arial"/>
          <w:sz w:val="20"/>
          <w:szCs w:val="20"/>
        </w:rPr>
      </w:pPr>
      <w:r>
        <w:rPr>
          <w:rFonts w:cs="Arial"/>
          <w:noProof/>
        </w:rPr>
        <w:drawing>
          <wp:anchor distT="0" distB="0" distL="114300" distR="114300" simplePos="0" relativeHeight="251820544" behindDoc="0" locked="0" layoutInCell="1" allowOverlap="1" wp14:anchorId="481C46EC" wp14:editId="49BF3AB2">
            <wp:simplePos x="0" y="0"/>
            <wp:positionH relativeFrom="margin">
              <wp:posOffset>0</wp:posOffset>
            </wp:positionH>
            <wp:positionV relativeFrom="paragraph">
              <wp:posOffset>280670</wp:posOffset>
            </wp:positionV>
            <wp:extent cx="508635" cy="535940"/>
            <wp:effectExtent l="0" t="0" r="5715"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24" cstate="print">
                      <a:biLevel thresh="75000"/>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08635" cy="535940"/>
                    </a:xfrm>
                    <a:prstGeom prst="rect">
                      <a:avLst/>
                    </a:prstGeom>
                  </pic:spPr>
                </pic:pic>
              </a:graphicData>
            </a:graphic>
          </wp:anchor>
        </w:drawing>
      </w:r>
    </w:p>
    <w:p w14:paraId="207B9D6B" w14:textId="5E2076F1" w:rsidR="009C5E83" w:rsidRPr="009C5E83" w:rsidRDefault="009C5E83" w:rsidP="00FB767B">
      <w:pPr>
        <w:shd w:val="clear" w:color="auto" w:fill="E62645"/>
        <w:tabs>
          <w:tab w:val="left" w:pos="1134"/>
        </w:tabs>
        <w:ind w:right="284" w:firstLine="1134"/>
        <w:rPr>
          <w:sz w:val="28"/>
        </w:rPr>
      </w:pPr>
      <w:r w:rsidRPr="009C5E83">
        <w:rPr>
          <w:sz w:val="28"/>
        </w:rPr>
        <w:t>Content and information</w:t>
      </w:r>
    </w:p>
    <w:p w14:paraId="4152CC9D" w14:textId="73930DA7" w:rsidR="009C5E83" w:rsidRPr="009C5E83" w:rsidRDefault="00FB767B" w:rsidP="00FB767B">
      <w:pPr>
        <w:shd w:val="clear" w:color="auto" w:fill="E62645"/>
        <w:tabs>
          <w:tab w:val="left" w:pos="1134"/>
        </w:tabs>
        <w:spacing w:line="360" w:lineRule="auto"/>
        <w:ind w:right="284"/>
        <w:rPr>
          <w:rFonts w:ascii="Arial Black"/>
        </w:rPr>
      </w:pPr>
      <w:r>
        <w:tab/>
      </w:r>
      <w:r w:rsidR="009C5E83" w:rsidRPr="009C5E83">
        <w:t>Good practice principle: t</w:t>
      </w:r>
      <w:r w:rsidR="009C5E83" w:rsidRPr="009C5E83">
        <w:rPr>
          <w:rFonts w:cs="Arial"/>
          <w:b/>
          <w:bCs/>
        </w:rPr>
        <w:t xml:space="preserve">he organisation uses digital communications to further its strategic </w:t>
      </w:r>
      <w:proofErr w:type="gramStart"/>
      <w:r w:rsidR="009C5E83" w:rsidRPr="009C5E83">
        <w:rPr>
          <w:rFonts w:cs="Arial"/>
          <w:b/>
          <w:bCs/>
        </w:rPr>
        <w:t>goals</w:t>
      </w:r>
      <w:proofErr w:type="gramEnd"/>
    </w:p>
    <w:p w14:paraId="4B922F9C" w14:textId="4239499D" w:rsidR="009C5E83" w:rsidRPr="009C5E83" w:rsidRDefault="009C5E83" w:rsidP="009C5E83">
      <w:pPr>
        <w:spacing w:after="120"/>
        <w:rPr>
          <w:rFonts w:cs="Arial"/>
          <w:sz w:val="20"/>
          <w:szCs w:val="20"/>
        </w:rPr>
      </w:pPr>
    </w:p>
    <w:tbl>
      <w:tblPr>
        <w:tblStyle w:val="JiscTable"/>
        <w:tblW w:w="0" w:type="auto"/>
        <w:tblLook w:val="04A0" w:firstRow="1" w:lastRow="0" w:firstColumn="1" w:lastColumn="0" w:noHBand="0" w:noVBand="1"/>
      </w:tblPr>
      <w:tblGrid>
        <w:gridCol w:w="4961"/>
        <w:gridCol w:w="4961"/>
        <w:gridCol w:w="4962"/>
      </w:tblGrid>
      <w:tr w:rsidR="00B22965" w:rsidRPr="00EF50C3" w14:paraId="7BA85472" w14:textId="77777777" w:rsidTr="003753A7">
        <w:trPr>
          <w:cnfStyle w:val="100000000000" w:firstRow="1" w:lastRow="0" w:firstColumn="0" w:lastColumn="0" w:oddVBand="0" w:evenVBand="0" w:oddHBand="0" w:evenHBand="0" w:firstRowFirstColumn="0" w:firstRowLastColumn="0" w:lastRowFirstColumn="0" w:lastRowLastColumn="0"/>
          <w:tblHeader/>
        </w:trPr>
        <w:tc>
          <w:tcPr>
            <w:tcW w:w="4961" w:type="dxa"/>
            <w:shd w:val="clear" w:color="auto" w:fill="E62645"/>
          </w:tcPr>
          <w:p w14:paraId="6C64CD89" w14:textId="77777777" w:rsidR="00B22965" w:rsidRPr="00083380" w:rsidRDefault="00B22965" w:rsidP="00B94A17">
            <w:pPr>
              <w:pStyle w:val="Jisctableheader"/>
              <w:ind w:right="343"/>
              <w:rPr>
                <w:rFonts w:cs="Arial"/>
                <w:b/>
                <w:bCs/>
                <w:color w:val="auto"/>
              </w:rPr>
            </w:pPr>
            <w:r w:rsidRPr="00083380">
              <w:rPr>
                <w:rFonts w:cs="Arial"/>
                <w:b/>
                <w:bCs/>
                <w:color w:val="auto"/>
              </w:rPr>
              <w:t>Emerging</w:t>
            </w:r>
          </w:p>
        </w:tc>
        <w:tc>
          <w:tcPr>
            <w:tcW w:w="4961" w:type="dxa"/>
            <w:shd w:val="clear" w:color="auto" w:fill="E62645"/>
          </w:tcPr>
          <w:p w14:paraId="722E0192" w14:textId="77777777" w:rsidR="00B22965" w:rsidRPr="00083380" w:rsidRDefault="00B22965" w:rsidP="00B94A17">
            <w:pPr>
              <w:pStyle w:val="Jisctableheader"/>
              <w:ind w:right="101"/>
              <w:rPr>
                <w:rFonts w:cs="Arial"/>
                <w:b/>
                <w:bCs/>
                <w:color w:val="auto"/>
              </w:rPr>
            </w:pPr>
            <w:r w:rsidRPr="00083380">
              <w:rPr>
                <w:rFonts w:cs="Arial"/>
                <w:b/>
                <w:bCs/>
                <w:color w:val="auto"/>
              </w:rPr>
              <w:t>Established</w:t>
            </w:r>
          </w:p>
        </w:tc>
        <w:tc>
          <w:tcPr>
            <w:tcW w:w="4962" w:type="dxa"/>
            <w:shd w:val="clear" w:color="auto" w:fill="E62645"/>
          </w:tcPr>
          <w:p w14:paraId="69FF212B" w14:textId="77777777" w:rsidR="00B22965" w:rsidRPr="00083380" w:rsidRDefault="00B22965" w:rsidP="00B94A17">
            <w:pPr>
              <w:pStyle w:val="Jisctableheader"/>
              <w:ind w:right="53"/>
              <w:rPr>
                <w:rFonts w:cs="Arial"/>
                <w:b/>
                <w:bCs/>
                <w:color w:val="auto"/>
              </w:rPr>
            </w:pPr>
            <w:r w:rsidRPr="00083380">
              <w:rPr>
                <w:rFonts w:cs="Arial"/>
                <w:b/>
                <w:bCs/>
                <w:color w:val="auto"/>
              </w:rPr>
              <w:t>Enhanced</w:t>
            </w:r>
          </w:p>
        </w:tc>
      </w:tr>
      <w:tr w:rsidR="00B22965" w:rsidRPr="00EF50C3" w14:paraId="587BF21F" w14:textId="77777777" w:rsidTr="003753A7">
        <w:tc>
          <w:tcPr>
            <w:tcW w:w="4961" w:type="dxa"/>
          </w:tcPr>
          <w:p w14:paraId="6A19E36C" w14:textId="77777777" w:rsidR="00B22965" w:rsidRPr="00EF50C3" w:rsidRDefault="00B22965" w:rsidP="0013275F">
            <w:pPr>
              <w:pStyle w:val="Jisctablenormal"/>
              <w:numPr>
                <w:ilvl w:val="0"/>
                <w:numId w:val="19"/>
              </w:numPr>
              <w:spacing w:before="80" w:after="80"/>
              <w:ind w:left="295" w:hanging="284"/>
              <w:rPr>
                <w:rFonts w:cs="Arial"/>
                <w:sz w:val="18"/>
                <w:szCs w:val="18"/>
              </w:rPr>
            </w:pPr>
            <w:r w:rsidRPr="00EF50C3">
              <w:rPr>
                <w:rFonts w:cs="Arial"/>
                <w:sz w:val="18"/>
                <w:szCs w:val="18"/>
              </w:rPr>
              <w:t>The organisation has a clear policy, derived from widespread consultation, on its use of various digital communication channels and a consistent and accessible presence on all of the channels it uses</w:t>
            </w:r>
          </w:p>
        </w:tc>
        <w:tc>
          <w:tcPr>
            <w:tcW w:w="4961" w:type="dxa"/>
          </w:tcPr>
          <w:p w14:paraId="7E3696FF" w14:textId="77777777" w:rsidR="00B22965" w:rsidRPr="00EF50C3" w:rsidRDefault="00B22965" w:rsidP="0013275F">
            <w:pPr>
              <w:pStyle w:val="Jisctablenormal"/>
              <w:numPr>
                <w:ilvl w:val="0"/>
                <w:numId w:val="19"/>
              </w:numPr>
              <w:spacing w:before="80" w:after="80"/>
              <w:ind w:left="295" w:right="101" w:hanging="284"/>
              <w:rPr>
                <w:rFonts w:cs="Arial"/>
                <w:sz w:val="18"/>
                <w:szCs w:val="18"/>
              </w:rPr>
            </w:pPr>
            <w:r w:rsidRPr="00EF50C3">
              <w:rPr>
                <w:rFonts w:cs="Arial"/>
                <w:sz w:val="18"/>
                <w:szCs w:val="18"/>
              </w:rPr>
              <w:t xml:space="preserve">The organisation uses a range of digital channels for engagement and collaboration as well as responsive communications with learners, employers, research partners and knowledge exchange partners in industry </w:t>
            </w:r>
            <w:proofErr w:type="gramStart"/>
            <w:r w:rsidRPr="00EF50C3">
              <w:rPr>
                <w:rFonts w:cs="Arial"/>
                <w:sz w:val="18"/>
                <w:szCs w:val="18"/>
              </w:rPr>
              <w:t>etc</w:t>
            </w:r>
            <w:proofErr w:type="gramEnd"/>
          </w:p>
          <w:p w14:paraId="0F4BC301" w14:textId="77777777" w:rsidR="00B22965" w:rsidRPr="00EF50C3" w:rsidRDefault="00B22965" w:rsidP="0013275F">
            <w:pPr>
              <w:pStyle w:val="Jisctablenormal"/>
              <w:numPr>
                <w:ilvl w:val="0"/>
                <w:numId w:val="19"/>
              </w:numPr>
              <w:spacing w:before="80" w:after="80"/>
              <w:ind w:left="295" w:right="101" w:hanging="284"/>
              <w:rPr>
                <w:rFonts w:cs="Arial"/>
                <w:sz w:val="18"/>
                <w:szCs w:val="18"/>
              </w:rPr>
            </w:pPr>
            <w:r w:rsidRPr="00EF50C3">
              <w:rPr>
                <w:rFonts w:cs="Arial"/>
                <w:sz w:val="18"/>
                <w:szCs w:val="18"/>
              </w:rPr>
              <w:t>Members of the organisational community are readily able to find appropriate channels to fit their needs and the organisation’s policy is supportive rather than restrictive</w:t>
            </w:r>
          </w:p>
        </w:tc>
        <w:tc>
          <w:tcPr>
            <w:tcW w:w="4962" w:type="dxa"/>
          </w:tcPr>
          <w:p w14:paraId="6884B555" w14:textId="77777777" w:rsidR="00B22965" w:rsidRPr="00EF50C3" w:rsidRDefault="00B22965" w:rsidP="0013275F">
            <w:pPr>
              <w:pStyle w:val="Jisctablenormal"/>
              <w:numPr>
                <w:ilvl w:val="0"/>
                <w:numId w:val="19"/>
              </w:numPr>
              <w:spacing w:before="80" w:after="80"/>
              <w:ind w:left="295" w:right="53" w:hanging="284"/>
              <w:rPr>
                <w:rFonts w:cs="Arial"/>
                <w:sz w:val="18"/>
                <w:szCs w:val="18"/>
              </w:rPr>
            </w:pPr>
            <w:r w:rsidRPr="00EF50C3">
              <w:rPr>
                <w:rFonts w:cs="Arial"/>
                <w:sz w:val="18"/>
                <w:szCs w:val="18"/>
              </w:rPr>
              <w:t xml:space="preserve">A digitally connected organisation whose members engage confidently and ethically in professional and scholarly networks that enhance both organisational capabilities and reputation for teaching and </w:t>
            </w:r>
            <w:proofErr w:type="gramStart"/>
            <w:r w:rsidRPr="00EF50C3">
              <w:rPr>
                <w:rFonts w:cs="Arial"/>
                <w:sz w:val="18"/>
                <w:szCs w:val="18"/>
              </w:rPr>
              <w:t>research</w:t>
            </w:r>
            <w:proofErr w:type="gramEnd"/>
          </w:p>
          <w:p w14:paraId="462D7205" w14:textId="77777777" w:rsidR="00B22965" w:rsidRPr="00EF50C3" w:rsidRDefault="00B22965" w:rsidP="0013275F">
            <w:pPr>
              <w:pStyle w:val="Jisctablenormal"/>
              <w:numPr>
                <w:ilvl w:val="0"/>
                <w:numId w:val="19"/>
              </w:numPr>
              <w:spacing w:before="80" w:after="80"/>
              <w:ind w:left="295" w:right="53" w:hanging="284"/>
              <w:rPr>
                <w:rFonts w:cs="Arial"/>
                <w:sz w:val="18"/>
                <w:szCs w:val="18"/>
              </w:rPr>
            </w:pPr>
            <w:r w:rsidRPr="00EF50C3">
              <w:rPr>
                <w:rFonts w:cs="Arial"/>
                <w:sz w:val="18"/>
                <w:szCs w:val="18"/>
              </w:rPr>
              <w:t>The organisation is able to use digital tools to personalise its communications with learners and other key stakeholders</w:t>
            </w:r>
          </w:p>
        </w:tc>
      </w:tr>
    </w:tbl>
    <w:p w14:paraId="0A20E7BD" w14:textId="77777777" w:rsidR="007333AE" w:rsidRDefault="007333AE" w:rsidP="00071081">
      <w:pPr>
        <w:rPr>
          <w:rFonts w:ascii="Roboto" w:hAnsi="Roboto"/>
        </w:rPr>
      </w:pPr>
    </w:p>
    <w:p w14:paraId="077D27B9" w14:textId="77777777" w:rsidR="009A3418" w:rsidRDefault="009A3418">
      <w:pPr>
        <w:widowControl/>
        <w:autoSpaceDE/>
        <w:autoSpaceDN/>
        <w:spacing w:after="160" w:line="259" w:lineRule="auto"/>
        <w:rPr>
          <w:rFonts w:cs="Arial"/>
          <w:sz w:val="24"/>
          <w:szCs w:val="24"/>
        </w:rPr>
      </w:pPr>
      <w:r>
        <w:rPr>
          <w:rFonts w:cs="Arial"/>
        </w:rPr>
        <w:br w:type="page"/>
      </w:r>
    </w:p>
    <w:p w14:paraId="0FAA7FBA" w14:textId="67698C97" w:rsidR="00CE1A61" w:rsidRPr="007A5547" w:rsidRDefault="00CE1A61" w:rsidP="007A5547">
      <w:pPr>
        <w:pStyle w:val="Heading2"/>
      </w:pPr>
      <w:r w:rsidRPr="007A5547">
        <w:lastRenderedPageBreak/>
        <w:t>Organisational digital capabilities maturity model self-assessment</w:t>
      </w:r>
    </w:p>
    <w:p w14:paraId="752E3D48" w14:textId="77777777" w:rsidR="003D17B9" w:rsidRDefault="003D17B9" w:rsidP="003D17B9"/>
    <w:p w14:paraId="146E856C" w14:textId="02C9A4E7" w:rsidR="00145275" w:rsidRDefault="00ED57A5" w:rsidP="00286A00">
      <w:pPr>
        <w:rPr>
          <w:sz w:val="20"/>
          <w:szCs w:val="20"/>
        </w:rPr>
      </w:pPr>
      <w:r w:rsidRPr="000E673F">
        <w:rPr>
          <w:sz w:val="20"/>
          <w:szCs w:val="20"/>
        </w:rPr>
        <w:t>D</w:t>
      </w:r>
      <w:r w:rsidRPr="000E673F">
        <w:rPr>
          <w:color w:val="000000"/>
          <w:sz w:val="20"/>
          <w:szCs w:val="20"/>
        </w:rPr>
        <w:t>o this individually or in small groups and then use it as input to a more strategic decision-making forum</w:t>
      </w:r>
      <w:r w:rsidRPr="000E673F">
        <w:rPr>
          <w:sz w:val="20"/>
          <w:szCs w:val="20"/>
        </w:rPr>
        <w:t>. Encourage people to state ‘why’ they have given the response they did and what evidence they have to support it.</w:t>
      </w:r>
    </w:p>
    <w:p w14:paraId="06426BBF" w14:textId="3B6F9FC7" w:rsidR="002D06DF" w:rsidRDefault="002D06DF" w:rsidP="008E2C13">
      <w:pPr>
        <w:rPr>
          <w:sz w:val="20"/>
          <w:szCs w:val="20"/>
        </w:rPr>
      </w:pPr>
    </w:p>
    <w:p w14:paraId="0B01B88A" w14:textId="44517C05" w:rsidR="009F45C1" w:rsidRPr="000B166D" w:rsidRDefault="00867464" w:rsidP="00FB767B">
      <w:pPr>
        <w:shd w:val="clear" w:color="auto" w:fill="007DBB"/>
        <w:spacing w:before="130"/>
        <w:ind w:right="284" w:firstLine="1134"/>
        <w:rPr>
          <w:color w:val="FFFFFF" w:themeColor="background1"/>
          <w:sz w:val="28"/>
        </w:rPr>
      </w:pPr>
      <w:r>
        <w:rPr>
          <w:noProof/>
          <w:color w:val="FFFFFF" w:themeColor="background1"/>
          <w:sz w:val="28"/>
        </w:rPr>
        <w:drawing>
          <wp:anchor distT="0" distB="0" distL="114300" distR="114300" simplePos="0" relativeHeight="251821568" behindDoc="0" locked="0" layoutInCell="1" allowOverlap="1" wp14:anchorId="0D291092" wp14:editId="050FA6C9">
            <wp:simplePos x="0" y="0"/>
            <wp:positionH relativeFrom="column">
              <wp:posOffset>53340</wp:posOffset>
            </wp:positionH>
            <wp:positionV relativeFrom="paragraph">
              <wp:posOffset>69850</wp:posOffset>
            </wp:positionV>
            <wp:extent cx="434340" cy="460375"/>
            <wp:effectExtent l="0" t="0" r="381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9"/>
                    <a:stretch>
                      <a:fillRect/>
                    </a:stretch>
                  </pic:blipFill>
                  <pic:spPr>
                    <a:xfrm>
                      <a:off x="0" y="0"/>
                      <a:ext cx="434340" cy="460375"/>
                    </a:xfrm>
                    <a:prstGeom prst="rect">
                      <a:avLst/>
                    </a:prstGeom>
                  </pic:spPr>
                </pic:pic>
              </a:graphicData>
            </a:graphic>
            <wp14:sizeRelH relativeFrom="margin">
              <wp14:pctWidth>0</wp14:pctWidth>
            </wp14:sizeRelH>
            <wp14:sizeRelV relativeFrom="margin">
              <wp14:pctHeight>0</wp14:pctHeight>
            </wp14:sizeRelV>
          </wp:anchor>
        </w:drawing>
      </w:r>
      <w:r w:rsidR="009F45C1" w:rsidRPr="000B166D">
        <w:rPr>
          <w:color w:val="FFFFFF" w:themeColor="background1"/>
          <w:sz w:val="28"/>
        </w:rPr>
        <w:t>Organisational digital culture</w:t>
      </w:r>
    </w:p>
    <w:p w14:paraId="5C114299" w14:textId="77777777" w:rsidR="009F45C1" w:rsidRPr="000B166D" w:rsidRDefault="009F45C1" w:rsidP="00FB767B">
      <w:pPr>
        <w:shd w:val="clear" w:color="auto" w:fill="007DBB"/>
        <w:spacing w:before="55" w:line="276" w:lineRule="auto"/>
        <w:ind w:right="284" w:firstLine="1134"/>
        <w:rPr>
          <w:rFonts w:ascii="Arial Black"/>
          <w:color w:val="FFFFFF" w:themeColor="background1"/>
        </w:rPr>
      </w:pPr>
      <w:r w:rsidRPr="000B166D">
        <w:rPr>
          <w:color w:val="FFFFFF" w:themeColor="background1"/>
        </w:rPr>
        <w:t xml:space="preserve">Good practice principle: </w:t>
      </w:r>
      <w:r w:rsidRPr="000B166D">
        <w:rPr>
          <w:rFonts w:cs="Arial"/>
          <w:b/>
          <w:bCs/>
          <w:color w:val="FFFFFF" w:themeColor="background1"/>
        </w:rPr>
        <w:t xml:space="preserve">the organisation embraces digital technologies as a key tenet of business </w:t>
      </w:r>
      <w:proofErr w:type="gramStart"/>
      <w:r w:rsidRPr="000B166D">
        <w:rPr>
          <w:rFonts w:cs="Arial"/>
          <w:b/>
          <w:bCs/>
          <w:color w:val="FFFFFF" w:themeColor="background1"/>
        </w:rPr>
        <w:t>success</w:t>
      </w:r>
      <w:proofErr w:type="gramEnd"/>
    </w:p>
    <w:p w14:paraId="6325C118" w14:textId="0A61976A" w:rsidR="002D06DF" w:rsidRDefault="002D06DF" w:rsidP="00AC77EE">
      <w:pPr>
        <w:spacing w:after="120"/>
        <w:rPr>
          <w:sz w:val="20"/>
          <w:szCs w:val="20"/>
        </w:rPr>
      </w:pPr>
    </w:p>
    <w:tbl>
      <w:tblPr>
        <w:tblStyle w:val="JiscTable"/>
        <w:tblW w:w="0" w:type="auto"/>
        <w:tblLook w:val="04A0" w:firstRow="1" w:lastRow="0" w:firstColumn="1" w:lastColumn="0" w:noHBand="0" w:noVBand="1"/>
      </w:tblPr>
      <w:tblGrid>
        <w:gridCol w:w="5812"/>
        <w:gridCol w:w="5670"/>
        <w:gridCol w:w="3402"/>
      </w:tblGrid>
      <w:tr w:rsidR="008F26C9" w:rsidRPr="00EF50C3" w14:paraId="0D88767A" w14:textId="77777777" w:rsidTr="003753A7">
        <w:trPr>
          <w:cnfStyle w:val="100000000000" w:firstRow="1" w:lastRow="0" w:firstColumn="0" w:lastColumn="0" w:oddVBand="0" w:evenVBand="0" w:oddHBand="0" w:evenHBand="0" w:firstRowFirstColumn="0" w:firstRowLastColumn="0" w:lastRowFirstColumn="0" w:lastRowLastColumn="0"/>
          <w:tblHeader/>
        </w:trPr>
        <w:tc>
          <w:tcPr>
            <w:tcW w:w="5812" w:type="dxa"/>
            <w:tcBorders>
              <w:bottom w:val="single" w:sz="4" w:space="0" w:color="auto"/>
            </w:tcBorders>
            <w:shd w:val="clear" w:color="auto" w:fill="007DBB"/>
          </w:tcPr>
          <w:p w14:paraId="1A741A5E" w14:textId="78B5B6A1" w:rsidR="008F26C9" w:rsidRPr="009F45C1" w:rsidRDefault="008F26C9" w:rsidP="00472DF1">
            <w:pPr>
              <w:pStyle w:val="Jisctableheader"/>
              <w:ind w:right="343"/>
              <w:rPr>
                <w:rFonts w:cs="Arial"/>
                <w:b/>
                <w:bCs/>
              </w:rPr>
            </w:pPr>
            <w:r w:rsidRPr="009F45C1">
              <w:rPr>
                <w:rFonts w:cs="Arial"/>
                <w:b/>
                <w:bCs/>
              </w:rPr>
              <w:t>Strengths</w:t>
            </w:r>
          </w:p>
        </w:tc>
        <w:tc>
          <w:tcPr>
            <w:tcW w:w="5670" w:type="dxa"/>
            <w:tcBorders>
              <w:bottom w:val="single" w:sz="4" w:space="0" w:color="auto"/>
            </w:tcBorders>
            <w:shd w:val="clear" w:color="auto" w:fill="007DBB"/>
          </w:tcPr>
          <w:p w14:paraId="732448A9" w14:textId="4F1AC9BB" w:rsidR="008F26C9" w:rsidRPr="009F45C1" w:rsidRDefault="008F26C9" w:rsidP="00472DF1">
            <w:pPr>
              <w:pStyle w:val="Jisctableheader"/>
              <w:rPr>
                <w:rFonts w:cs="Arial"/>
                <w:b/>
                <w:bCs/>
              </w:rPr>
            </w:pPr>
            <w:r w:rsidRPr="009F45C1">
              <w:rPr>
                <w:rFonts w:cs="Arial"/>
                <w:b/>
                <w:bCs/>
              </w:rPr>
              <w:t>Areas for improvement</w:t>
            </w:r>
          </w:p>
        </w:tc>
        <w:tc>
          <w:tcPr>
            <w:tcW w:w="3402" w:type="dxa"/>
            <w:tcBorders>
              <w:bottom w:val="single" w:sz="4" w:space="0" w:color="auto"/>
            </w:tcBorders>
            <w:shd w:val="clear" w:color="auto" w:fill="007DBB"/>
          </w:tcPr>
          <w:p w14:paraId="5204644B" w14:textId="12C0440A" w:rsidR="008F26C9" w:rsidRPr="009F45C1" w:rsidRDefault="008F26C9" w:rsidP="00472DF1">
            <w:pPr>
              <w:pStyle w:val="Jisctableheader"/>
              <w:rPr>
                <w:rFonts w:cs="Arial"/>
                <w:b/>
                <w:bCs/>
              </w:rPr>
            </w:pPr>
            <w:r w:rsidRPr="009F45C1">
              <w:rPr>
                <w:rFonts w:cs="Arial"/>
                <w:b/>
                <w:bCs/>
              </w:rPr>
              <w:t xml:space="preserve">Estimated maturity level </w:t>
            </w:r>
          </w:p>
        </w:tc>
      </w:tr>
      <w:tr w:rsidR="008F26C9" w:rsidRPr="00EF50C3" w14:paraId="56A888F9" w14:textId="77777777" w:rsidTr="00851DD3">
        <w:trPr>
          <w:trHeight w:val="6779"/>
        </w:trPr>
        <w:tc>
          <w:tcPr>
            <w:tcW w:w="5812" w:type="dxa"/>
            <w:tcBorders>
              <w:top w:val="single" w:sz="4" w:space="0" w:color="auto"/>
              <w:left w:val="single" w:sz="4" w:space="0" w:color="auto"/>
              <w:right w:val="single" w:sz="4" w:space="0" w:color="auto"/>
            </w:tcBorders>
          </w:tcPr>
          <w:p w14:paraId="5894B87E" w14:textId="60333CF9" w:rsidR="008F26C9" w:rsidRPr="00EF50C3" w:rsidRDefault="008F26C9" w:rsidP="00026327">
            <w:pPr>
              <w:pStyle w:val="Jisctablenormal"/>
              <w:spacing w:before="80" w:after="720"/>
              <w:rPr>
                <w:rFonts w:cs="Arial"/>
                <w:sz w:val="16"/>
                <w:szCs w:val="16"/>
              </w:rPr>
            </w:pPr>
          </w:p>
        </w:tc>
        <w:tc>
          <w:tcPr>
            <w:tcW w:w="5670" w:type="dxa"/>
            <w:tcBorders>
              <w:top w:val="single" w:sz="4" w:space="0" w:color="auto"/>
              <w:left w:val="single" w:sz="4" w:space="0" w:color="auto"/>
              <w:right w:val="single" w:sz="4" w:space="0" w:color="auto"/>
            </w:tcBorders>
          </w:tcPr>
          <w:p w14:paraId="3AB385B8" w14:textId="0F33065A" w:rsidR="008F26C9" w:rsidRPr="00EF50C3" w:rsidRDefault="008F26C9" w:rsidP="00026327">
            <w:pPr>
              <w:pStyle w:val="Jisctablenormal"/>
              <w:spacing w:before="80" w:after="720"/>
              <w:ind w:left="11"/>
              <w:rPr>
                <w:rFonts w:cs="Arial"/>
                <w:sz w:val="16"/>
                <w:szCs w:val="16"/>
              </w:rPr>
            </w:pPr>
          </w:p>
        </w:tc>
        <w:tc>
          <w:tcPr>
            <w:tcW w:w="3402" w:type="dxa"/>
            <w:tcBorders>
              <w:top w:val="single" w:sz="4" w:space="0" w:color="auto"/>
              <w:left w:val="single" w:sz="4" w:space="0" w:color="auto"/>
              <w:right w:val="single" w:sz="4" w:space="0" w:color="auto"/>
            </w:tcBorders>
          </w:tcPr>
          <w:p w14:paraId="2C9120EA" w14:textId="4FB03340" w:rsidR="008F26C9" w:rsidRPr="00EF50C3" w:rsidRDefault="008F26C9" w:rsidP="00026327">
            <w:pPr>
              <w:pStyle w:val="Jisctablenormal"/>
              <w:spacing w:before="80" w:after="720"/>
              <w:ind w:left="11"/>
              <w:rPr>
                <w:rFonts w:cs="Arial"/>
                <w:sz w:val="16"/>
                <w:szCs w:val="16"/>
              </w:rPr>
            </w:pPr>
          </w:p>
        </w:tc>
      </w:tr>
    </w:tbl>
    <w:p w14:paraId="0EF16312" w14:textId="77777777" w:rsidR="00481ED4" w:rsidRDefault="00481ED4">
      <w:pPr>
        <w:widowControl/>
        <w:autoSpaceDE/>
        <w:autoSpaceDN/>
        <w:spacing w:after="160" w:line="259" w:lineRule="auto"/>
        <w:rPr>
          <w:rFonts w:ascii="Roboto" w:hAnsi="Roboto"/>
        </w:rPr>
      </w:pPr>
      <w:r>
        <w:rPr>
          <w:rFonts w:ascii="Roboto" w:hAnsi="Roboto"/>
        </w:rPr>
        <w:br w:type="page"/>
      </w:r>
    </w:p>
    <w:p w14:paraId="4A98EFB4" w14:textId="0BFEB054" w:rsidR="009F45C1" w:rsidRPr="000B166D" w:rsidRDefault="00867464" w:rsidP="00867464">
      <w:pPr>
        <w:shd w:val="clear" w:color="auto" w:fill="007DBB"/>
        <w:tabs>
          <w:tab w:val="left" w:pos="1134"/>
        </w:tabs>
        <w:spacing w:before="130"/>
        <w:ind w:right="284"/>
        <w:rPr>
          <w:color w:val="FFFFFF" w:themeColor="background1"/>
          <w:sz w:val="28"/>
        </w:rPr>
      </w:pPr>
      <w:r>
        <w:rPr>
          <w:noProof/>
          <w:color w:val="FFFFFF" w:themeColor="background1"/>
          <w:sz w:val="28"/>
        </w:rPr>
        <w:lastRenderedPageBreak/>
        <w:drawing>
          <wp:anchor distT="0" distB="0" distL="114300" distR="114300" simplePos="0" relativeHeight="251823616" behindDoc="0" locked="0" layoutInCell="1" allowOverlap="1" wp14:anchorId="6791AE41" wp14:editId="59CCBC7B">
            <wp:simplePos x="0" y="0"/>
            <wp:positionH relativeFrom="column">
              <wp:posOffset>57150</wp:posOffset>
            </wp:positionH>
            <wp:positionV relativeFrom="paragraph">
              <wp:posOffset>-5715</wp:posOffset>
            </wp:positionV>
            <wp:extent cx="434340" cy="460375"/>
            <wp:effectExtent l="0" t="0" r="381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9"/>
                    <a:stretch>
                      <a:fillRect/>
                    </a:stretch>
                  </pic:blipFill>
                  <pic:spPr>
                    <a:xfrm>
                      <a:off x="0" y="0"/>
                      <a:ext cx="434340" cy="460375"/>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sz w:val="28"/>
        </w:rPr>
        <w:tab/>
      </w:r>
      <w:r w:rsidR="009F45C1" w:rsidRPr="000B166D">
        <w:rPr>
          <w:color w:val="FFFFFF" w:themeColor="background1"/>
          <w:sz w:val="28"/>
        </w:rPr>
        <w:t>Organisational digital culture</w:t>
      </w:r>
    </w:p>
    <w:p w14:paraId="6830AFD1" w14:textId="76D95E2C" w:rsidR="009F45C1" w:rsidRPr="000B166D" w:rsidRDefault="00867464" w:rsidP="00867464">
      <w:pPr>
        <w:shd w:val="clear" w:color="auto" w:fill="007DBB"/>
        <w:tabs>
          <w:tab w:val="left" w:pos="1134"/>
        </w:tabs>
        <w:spacing w:before="55" w:line="276" w:lineRule="auto"/>
        <w:ind w:right="284"/>
        <w:rPr>
          <w:rFonts w:ascii="Arial Black"/>
          <w:color w:val="FFFFFF" w:themeColor="background1"/>
        </w:rPr>
      </w:pPr>
      <w:r>
        <w:rPr>
          <w:color w:val="FFFFFF" w:themeColor="background1"/>
        </w:rPr>
        <w:tab/>
      </w:r>
      <w:r w:rsidR="009F45C1" w:rsidRPr="000B166D">
        <w:rPr>
          <w:color w:val="FFFFFF" w:themeColor="background1"/>
        </w:rPr>
        <w:t>Good practice principle:</w:t>
      </w:r>
      <w:r w:rsidR="009F45C1" w:rsidRPr="000B166D">
        <w:rPr>
          <w:noProof/>
          <w:color w:val="FFFFFF" w:themeColor="background1"/>
        </w:rPr>
        <w:t xml:space="preserve"> </w:t>
      </w:r>
      <w:r w:rsidR="009F45C1" w:rsidRPr="000B166D">
        <w:rPr>
          <w:rFonts w:cs="Arial"/>
          <w:b/>
          <w:bCs/>
          <w:color w:val="FFFFFF" w:themeColor="background1"/>
        </w:rPr>
        <w:t xml:space="preserve">the organisation develops the digital capabilities of its students and </w:t>
      </w:r>
      <w:proofErr w:type="gramStart"/>
      <w:r w:rsidR="009F45C1" w:rsidRPr="000B166D">
        <w:rPr>
          <w:rFonts w:cs="Arial"/>
          <w:b/>
          <w:bCs/>
          <w:color w:val="FFFFFF" w:themeColor="background1"/>
        </w:rPr>
        <w:t>staff</w:t>
      </w:r>
      <w:proofErr w:type="gramEnd"/>
    </w:p>
    <w:p w14:paraId="425753BF" w14:textId="5C01C2BF" w:rsidR="000C619D" w:rsidRDefault="000C619D" w:rsidP="00AC77EE">
      <w:pPr>
        <w:widowControl/>
        <w:autoSpaceDE/>
        <w:autoSpaceDN/>
        <w:spacing w:after="120" w:line="259" w:lineRule="auto"/>
        <w:rPr>
          <w:sz w:val="20"/>
          <w:szCs w:val="20"/>
        </w:rPr>
      </w:pPr>
    </w:p>
    <w:tbl>
      <w:tblPr>
        <w:tblStyle w:val="JiscTable"/>
        <w:tblW w:w="0" w:type="auto"/>
        <w:tblLook w:val="04A0" w:firstRow="1" w:lastRow="0" w:firstColumn="1" w:lastColumn="0" w:noHBand="0" w:noVBand="1"/>
      </w:tblPr>
      <w:tblGrid>
        <w:gridCol w:w="5812"/>
        <w:gridCol w:w="5670"/>
        <w:gridCol w:w="3402"/>
      </w:tblGrid>
      <w:tr w:rsidR="00CF5BC0" w:rsidRPr="00EF50C3" w14:paraId="7E1CBD29" w14:textId="77777777" w:rsidTr="003753A7">
        <w:trPr>
          <w:cnfStyle w:val="100000000000" w:firstRow="1" w:lastRow="0" w:firstColumn="0" w:lastColumn="0" w:oddVBand="0" w:evenVBand="0" w:oddHBand="0" w:evenHBand="0" w:firstRowFirstColumn="0" w:firstRowLastColumn="0" w:lastRowFirstColumn="0" w:lastRowLastColumn="0"/>
          <w:tblHeader/>
        </w:trPr>
        <w:tc>
          <w:tcPr>
            <w:tcW w:w="5812" w:type="dxa"/>
            <w:tcBorders>
              <w:bottom w:val="single" w:sz="4" w:space="0" w:color="auto"/>
            </w:tcBorders>
            <w:shd w:val="clear" w:color="auto" w:fill="007DBB"/>
          </w:tcPr>
          <w:p w14:paraId="35CB5A97" w14:textId="2BC54051" w:rsidR="00CF5BC0" w:rsidRPr="003753A7" w:rsidRDefault="00CF5BC0" w:rsidP="00B94A17">
            <w:pPr>
              <w:pStyle w:val="Jisctableheader"/>
              <w:ind w:right="343"/>
              <w:rPr>
                <w:rFonts w:cs="Arial"/>
                <w:b/>
                <w:bCs/>
              </w:rPr>
            </w:pPr>
            <w:r w:rsidRPr="003753A7">
              <w:rPr>
                <w:rFonts w:cs="Arial"/>
                <w:b/>
                <w:bCs/>
              </w:rPr>
              <w:t>Strengths</w:t>
            </w:r>
          </w:p>
        </w:tc>
        <w:tc>
          <w:tcPr>
            <w:tcW w:w="5670" w:type="dxa"/>
            <w:tcBorders>
              <w:bottom w:val="single" w:sz="4" w:space="0" w:color="auto"/>
            </w:tcBorders>
            <w:shd w:val="clear" w:color="auto" w:fill="007DBB"/>
          </w:tcPr>
          <w:p w14:paraId="555F3071" w14:textId="77777777" w:rsidR="00CF5BC0" w:rsidRPr="003753A7" w:rsidRDefault="00CF5BC0" w:rsidP="00B94A17">
            <w:pPr>
              <w:pStyle w:val="Jisctableheader"/>
              <w:rPr>
                <w:rFonts w:cs="Arial"/>
                <w:b/>
                <w:bCs/>
              </w:rPr>
            </w:pPr>
            <w:r w:rsidRPr="003753A7">
              <w:rPr>
                <w:rFonts w:cs="Arial"/>
                <w:b/>
                <w:bCs/>
              </w:rPr>
              <w:t>Areas for improvement</w:t>
            </w:r>
          </w:p>
        </w:tc>
        <w:tc>
          <w:tcPr>
            <w:tcW w:w="3402" w:type="dxa"/>
            <w:tcBorders>
              <w:bottom w:val="single" w:sz="4" w:space="0" w:color="auto"/>
            </w:tcBorders>
            <w:shd w:val="clear" w:color="auto" w:fill="007DBB"/>
          </w:tcPr>
          <w:p w14:paraId="3FD233DF" w14:textId="77777777" w:rsidR="00CF5BC0" w:rsidRPr="003753A7" w:rsidRDefault="00CF5BC0" w:rsidP="00B94A17">
            <w:pPr>
              <w:pStyle w:val="Jisctableheader"/>
              <w:rPr>
                <w:rFonts w:cs="Arial"/>
                <w:b/>
                <w:bCs/>
              </w:rPr>
            </w:pPr>
            <w:r w:rsidRPr="003753A7">
              <w:rPr>
                <w:rFonts w:cs="Arial"/>
                <w:b/>
                <w:bCs/>
              </w:rPr>
              <w:t xml:space="preserve">Estimated maturity level </w:t>
            </w:r>
          </w:p>
        </w:tc>
      </w:tr>
      <w:tr w:rsidR="00CF5BC0" w:rsidRPr="00EF50C3" w14:paraId="4D836122" w14:textId="77777777" w:rsidTr="003753A7">
        <w:trPr>
          <w:trHeight w:val="8163"/>
        </w:trPr>
        <w:tc>
          <w:tcPr>
            <w:tcW w:w="5812" w:type="dxa"/>
            <w:tcBorders>
              <w:top w:val="single" w:sz="4" w:space="0" w:color="auto"/>
              <w:left w:val="single" w:sz="4" w:space="0" w:color="auto"/>
              <w:right w:val="single" w:sz="4" w:space="0" w:color="auto"/>
            </w:tcBorders>
          </w:tcPr>
          <w:p w14:paraId="2F91D537" w14:textId="77777777" w:rsidR="00CF5BC0" w:rsidRPr="00EF50C3" w:rsidRDefault="00CF5BC0" w:rsidP="00B94A17">
            <w:pPr>
              <w:pStyle w:val="Jisctablenormal"/>
              <w:spacing w:before="80" w:after="720"/>
              <w:rPr>
                <w:rFonts w:cs="Arial"/>
                <w:sz w:val="16"/>
                <w:szCs w:val="16"/>
              </w:rPr>
            </w:pPr>
          </w:p>
        </w:tc>
        <w:tc>
          <w:tcPr>
            <w:tcW w:w="5670" w:type="dxa"/>
            <w:tcBorders>
              <w:top w:val="single" w:sz="4" w:space="0" w:color="auto"/>
              <w:left w:val="single" w:sz="4" w:space="0" w:color="auto"/>
              <w:right w:val="single" w:sz="4" w:space="0" w:color="auto"/>
            </w:tcBorders>
          </w:tcPr>
          <w:p w14:paraId="08AD7A9F" w14:textId="77777777" w:rsidR="00CF5BC0" w:rsidRPr="00EF50C3" w:rsidRDefault="00CF5BC0" w:rsidP="00B94A17">
            <w:pPr>
              <w:pStyle w:val="Jisctablenormal"/>
              <w:spacing w:before="80" w:after="720"/>
              <w:ind w:left="11"/>
              <w:rPr>
                <w:rFonts w:cs="Arial"/>
                <w:sz w:val="16"/>
                <w:szCs w:val="16"/>
              </w:rPr>
            </w:pPr>
          </w:p>
        </w:tc>
        <w:tc>
          <w:tcPr>
            <w:tcW w:w="3402" w:type="dxa"/>
            <w:tcBorders>
              <w:top w:val="single" w:sz="4" w:space="0" w:color="auto"/>
              <w:left w:val="single" w:sz="4" w:space="0" w:color="auto"/>
              <w:right w:val="single" w:sz="4" w:space="0" w:color="auto"/>
            </w:tcBorders>
          </w:tcPr>
          <w:p w14:paraId="0245DEDC" w14:textId="77777777" w:rsidR="00CF5BC0" w:rsidRPr="00EF50C3" w:rsidRDefault="00CF5BC0" w:rsidP="00B94A17">
            <w:pPr>
              <w:pStyle w:val="Jisctablenormal"/>
              <w:spacing w:before="80" w:after="720"/>
              <w:ind w:left="11"/>
              <w:rPr>
                <w:rFonts w:cs="Arial"/>
                <w:sz w:val="16"/>
                <w:szCs w:val="16"/>
              </w:rPr>
            </w:pPr>
          </w:p>
        </w:tc>
      </w:tr>
    </w:tbl>
    <w:p w14:paraId="30583D63" w14:textId="0E9A372E" w:rsidR="00877876" w:rsidRDefault="00877876">
      <w:pPr>
        <w:widowControl/>
        <w:autoSpaceDE/>
        <w:autoSpaceDN/>
        <w:spacing w:after="160" w:line="259" w:lineRule="auto"/>
        <w:rPr>
          <w:rFonts w:ascii="Roboto" w:hAnsi="Roboto"/>
        </w:rPr>
      </w:pPr>
      <w:r>
        <w:rPr>
          <w:rFonts w:ascii="Roboto" w:hAnsi="Roboto"/>
        </w:rPr>
        <w:br w:type="page"/>
      </w:r>
    </w:p>
    <w:p w14:paraId="571A913E" w14:textId="0AF0DE4C" w:rsidR="009F45C1" w:rsidRPr="00385779" w:rsidRDefault="00867464" w:rsidP="00867464">
      <w:pPr>
        <w:shd w:val="clear" w:color="auto" w:fill="F8A800"/>
        <w:tabs>
          <w:tab w:val="left" w:pos="1134"/>
        </w:tabs>
        <w:spacing w:before="130"/>
        <w:ind w:right="284"/>
        <w:rPr>
          <w:sz w:val="28"/>
        </w:rPr>
      </w:pPr>
      <w:r>
        <w:rPr>
          <w:noProof/>
        </w:rPr>
        <w:lastRenderedPageBreak/>
        <w:drawing>
          <wp:anchor distT="0" distB="0" distL="114300" distR="114300" simplePos="0" relativeHeight="251824640" behindDoc="0" locked="0" layoutInCell="1" allowOverlap="1" wp14:anchorId="0594DBF6" wp14:editId="484FFF55">
            <wp:simplePos x="0" y="0"/>
            <wp:positionH relativeFrom="column">
              <wp:posOffset>31115</wp:posOffset>
            </wp:positionH>
            <wp:positionV relativeFrom="paragraph">
              <wp:posOffset>50800</wp:posOffset>
            </wp:positionV>
            <wp:extent cx="505460" cy="535940"/>
            <wp:effectExtent l="0" t="0" r="889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0"/>
                    <a:stretch>
                      <a:fillRect/>
                    </a:stretch>
                  </pic:blipFill>
                  <pic:spPr>
                    <a:xfrm>
                      <a:off x="0" y="0"/>
                      <a:ext cx="505460" cy="535940"/>
                    </a:xfrm>
                    <a:prstGeom prst="rect">
                      <a:avLst/>
                    </a:prstGeom>
                  </pic:spPr>
                </pic:pic>
              </a:graphicData>
            </a:graphic>
          </wp:anchor>
        </w:drawing>
      </w:r>
      <w:r>
        <w:rPr>
          <w:sz w:val="28"/>
        </w:rPr>
        <w:tab/>
      </w:r>
      <w:r w:rsidR="009F45C1" w:rsidRPr="0021488D">
        <w:rPr>
          <w:sz w:val="28"/>
        </w:rPr>
        <w:t xml:space="preserve">Learning, teaching and </w:t>
      </w:r>
      <w:proofErr w:type="gramStart"/>
      <w:r w:rsidR="009F45C1" w:rsidRPr="0021488D">
        <w:rPr>
          <w:sz w:val="28"/>
        </w:rPr>
        <w:t>assessment</w:t>
      </w:r>
      <w:proofErr w:type="gramEnd"/>
    </w:p>
    <w:p w14:paraId="5BD9EA27" w14:textId="6205934D" w:rsidR="00145275" w:rsidRPr="009F45C1" w:rsidRDefault="00867464" w:rsidP="00867464">
      <w:pPr>
        <w:shd w:val="clear" w:color="auto" w:fill="F8A800"/>
        <w:tabs>
          <w:tab w:val="left" w:pos="1134"/>
        </w:tabs>
        <w:spacing w:before="55" w:line="276" w:lineRule="auto"/>
        <w:ind w:left="1134" w:right="284" w:hanging="1134"/>
        <w:rPr>
          <w:rFonts w:ascii="Arial Black"/>
        </w:rPr>
      </w:pPr>
      <w:r>
        <w:tab/>
      </w:r>
      <w:r w:rsidR="009F45C1" w:rsidRPr="00385779">
        <w:t xml:space="preserve">Good practice principle: </w:t>
      </w:r>
      <w:r w:rsidR="009F45C1" w:rsidRPr="0021488D">
        <w:rPr>
          <w:rFonts w:cs="Arial"/>
          <w:b/>
          <w:bCs/>
        </w:rPr>
        <w:t>learning,</w:t>
      </w:r>
      <w:r w:rsidR="009F45C1" w:rsidRPr="0021488D">
        <w:rPr>
          <w:rFonts w:cs="Arial"/>
          <w:b/>
          <w:bCs/>
          <w:spacing w:val="-15"/>
        </w:rPr>
        <w:t xml:space="preserve"> </w:t>
      </w:r>
      <w:r w:rsidR="009F45C1" w:rsidRPr="0021488D">
        <w:rPr>
          <w:rFonts w:cs="Arial"/>
          <w:b/>
          <w:bCs/>
        </w:rPr>
        <w:t>teaching</w:t>
      </w:r>
      <w:r w:rsidR="009F45C1" w:rsidRPr="0021488D">
        <w:rPr>
          <w:rFonts w:cs="Arial"/>
          <w:b/>
          <w:bCs/>
          <w:spacing w:val="-15"/>
        </w:rPr>
        <w:t xml:space="preserve"> </w:t>
      </w:r>
      <w:r w:rsidR="009F45C1" w:rsidRPr="0021488D">
        <w:rPr>
          <w:rFonts w:cs="Arial"/>
          <w:b/>
          <w:bCs/>
        </w:rPr>
        <w:t>and</w:t>
      </w:r>
      <w:r w:rsidR="009F45C1" w:rsidRPr="0021488D">
        <w:rPr>
          <w:rFonts w:cs="Arial"/>
          <w:b/>
          <w:bCs/>
          <w:spacing w:val="-14"/>
        </w:rPr>
        <w:t xml:space="preserve"> </w:t>
      </w:r>
      <w:r w:rsidR="009F45C1" w:rsidRPr="0021488D">
        <w:rPr>
          <w:rFonts w:cs="Arial"/>
          <w:b/>
          <w:bCs/>
        </w:rPr>
        <w:t>assessment</w:t>
      </w:r>
      <w:r w:rsidR="009F45C1" w:rsidRPr="0021488D">
        <w:rPr>
          <w:rFonts w:cs="Arial"/>
          <w:b/>
          <w:bCs/>
          <w:spacing w:val="-15"/>
        </w:rPr>
        <w:t xml:space="preserve"> </w:t>
      </w:r>
      <w:r w:rsidR="009F45C1" w:rsidRPr="0021488D">
        <w:rPr>
          <w:rFonts w:cs="Arial"/>
          <w:b/>
          <w:bCs/>
        </w:rPr>
        <w:t>practices</w:t>
      </w:r>
      <w:r w:rsidR="009F45C1" w:rsidRPr="0021488D">
        <w:rPr>
          <w:rFonts w:cs="Arial"/>
          <w:b/>
          <w:bCs/>
          <w:spacing w:val="-15"/>
        </w:rPr>
        <w:t xml:space="preserve"> </w:t>
      </w:r>
      <w:r w:rsidR="009F45C1" w:rsidRPr="0021488D">
        <w:rPr>
          <w:rFonts w:cs="Arial"/>
          <w:b/>
          <w:bCs/>
        </w:rPr>
        <w:t>motivate</w:t>
      </w:r>
      <w:r w:rsidR="009F45C1" w:rsidRPr="0021488D">
        <w:rPr>
          <w:rFonts w:cs="Arial"/>
          <w:b/>
          <w:bCs/>
          <w:spacing w:val="-15"/>
        </w:rPr>
        <w:t xml:space="preserve"> </w:t>
      </w:r>
      <w:r w:rsidR="009F45C1" w:rsidRPr="0021488D">
        <w:rPr>
          <w:rFonts w:cs="Arial"/>
          <w:b/>
          <w:bCs/>
        </w:rPr>
        <w:t>and</w:t>
      </w:r>
      <w:r w:rsidR="009F45C1" w:rsidRPr="0021488D">
        <w:rPr>
          <w:rFonts w:cs="Arial"/>
          <w:b/>
          <w:bCs/>
          <w:spacing w:val="-14"/>
        </w:rPr>
        <w:t xml:space="preserve"> </w:t>
      </w:r>
      <w:r w:rsidR="009F45C1" w:rsidRPr="0021488D">
        <w:rPr>
          <w:rFonts w:cs="Arial"/>
          <w:b/>
          <w:bCs/>
        </w:rPr>
        <w:t>empower</w:t>
      </w:r>
      <w:r w:rsidR="009F45C1" w:rsidRPr="0021488D">
        <w:rPr>
          <w:rFonts w:cs="Arial"/>
          <w:b/>
          <w:bCs/>
          <w:spacing w:val="-15"/>
        </w:rPr>
        <w:t xml:space="preserve"> </w:t>
      </w:r>
      <w:r w:rsidR="009F45C1" w:rsidRPr="0021488D">
        <w:rPr>
          <w:rFonts w:cs="Arial"/>
          <w:b/>
          <w:bCs/>
        </w:rPr>
        <w:t>students</w:t>
      </w:r>
      <w:r w:rsidR="009F45C1" w:rsidRPr="0021488D">
        <w:rPr>
          <w:rFonts w:cs="Arial"/>
          <w:b/>
          <w:bCs/>
          <w:spacing w:val="-15"/>
        </w:rPr>
        <w:t xml:space="preserve"> </w:t>
      </w:r>
      <w:r w:rsidR="009F45C1" w:rsidRPr="0021488D">
        <w:rPr>
          <w:rFonts w:cs="Arial"/>
          <w:b/>
          <w:bCs/>
        </w:rPr>
        <w:t>and</w:t>
      </w:r>
      <w:r w:rsidR="009F45C1" w:rsidRPr="0021488D">
        <w:rPr>
          <w:rFonts w:cs="Arial"/>
          <w:b/>
          <w:bCs/>
          <w:spacing w:val="-15"/>
        </w:rPr>
        <w:t xml:space="preserve"> </w:t>
      </w:r>
      <w:r w:rsidR="009F45C1" w:rsidRPr="0021488D">
        <w:rPr>
          <w:rFonts w:cs="Arial"/>
          <w:b/>
          <w:bCs/>
        </w:rPr>
        <w:t>help</w:t>
      </w:r>
      <w:r w:rsidR="009F45C1" w:rsidRPr="0021488D">
        <w:rPr>
          <w:rFonts w:cs="Arial"/>
          <w:b/>
          <w:bCs/>
          <w:spacing w:val="-14"/>
        </w:rPr>
        <w:t xml:space="preserve"> </w:t>
      </w:r>
      <w:r w:rsidR="009F45C1" w:rsidRPr="0021488D">
        <w:rPr>
          <w:rFonts w:cs="Arial"/>
          <w:b/>
          <w:bCs/>
        </w:rPr>
        <w:t>them</w:t>
      </w:r>
      <w:r w:rsidR="009F45C1" w:rsidRPr="0021488D">
        <w:rPr>
          <w:rFonts w:cs="Arial"/>
          <w:b/>
          <w:bCs/>
          <w:spacing w:val="-15"/>
        </w:rPr>
        <w:t xml:space="preserve"> </w:t>
      </w:r>
      <w:r w:rsidR="009F45C1" w:rsidRPr="0021488D">
        <w:rPr>
          <w:rFonts w:cs="Arial"/>
          <w:b/>
          <w:bCs/>
        </w:rPr>
        <w:t>develop</w:t>
      </w:r>
      <w:r w:rsidR="009F45C1" w:rsidRPr="0021488D">
        <w:rPr>
          <w:rFonts w:cs="Arial"/>
          <w:b/>
          <w:bCs/>
          <w:spacing w:val="-15"/>
        </w:rPr>
        <w:t xml:space="preserve"> </w:t>
      </w:r>
      <w:r w:rsidR="009F45C1" w:rsidRPr="0021488D">
        <w:rPr>
          <w:rFonts w:cs="Arial"/>
          <w:b/>
          <w:bCs/>
        </w:rPr>
        <w:t>as</w:t>
      </w:r>
      <w:r w:rsidR="009F45C1" w:rsidRPr="0021488D">
        <w:rPr>
          <w:rFonts w:cs="Arial"/>
          <w:b/>
          <w:bCs/>
          <w:spacing w:val="-15"/>
        </w:rPr>
        <w:t xml:space="preserve"> </w:t>
      </w:r>
      <w:r w:rsidR="009F45C1" w:rsidRPr="0021488D">
        <w:rPr>
          <w:rFonts w:cs="Arial"/>
          <w:b/>
          <w:bCs/>
        </w:rPr>
        <w:t>digitally- capable, independent</w:t>
      </w:r>
      <w:r w:rsidR="009F45C1">
        <w:rPr>
          <w:rFonts w:cs="Arial"/>
          <w:b/>
          <w:bCs/>
        </w:rPr>
        <w:t xml:space="preserve"> </w:t>
      </w:r>
      <w:proofErr w:type="gramStart"/>
      <w:r w:rsidR="009F45C1" w:rsidRPr="0021488D">
        <w:rPr>
          <w:rFonts w:cs="Arial"/>
          <w:b/>
          <w:bCs/>
        </w:rPr>
        <w:t>learners</w:t>
      </w:r>
      <w:proofErr w:type="gramEnd"/>
    </w:p>
    <w:p w14:paraId="189F1A7C" w14:textId="350805E8" w:rsidR="00877876" w:rsidRPr="008E2C13" w:rsidRDefault="00877876" w:rsidP="00AC77EE">
      <w:pPr>
        <w:spacing w:after="120"/>
        <w:rPr>
          <w:rFonts w:cs="Arial"/>
          <w:sz w:val="20"/>
          <w:szCs w:val="20"/>
        </w:rPr>
      </w:pPr>
    </w:p>
    <w:tbl>
      <w:tblPr>
        <w:tblStyle w:val="JiscTable"/>
        <w:tblW w:w="0" w:type="auto"/>
        <w:tblLook w:val="04A0" w:firstRow="1" w:lastRow="0" w:firstColumn="1" w:lastColumn="0" w:noHBand="0" w:noVBand="1"/>
      </w:tblPr>
      <w:tblGrid>
        <w:gridCol w:w="5812"/>
        <w:gridCol w:w="5670"/>
        <w:gridCol w:w="3402"/>
      </w:tblGrid>
      <w:tr w:rsidR="00B56238" w:rsidRPr="00EF50C3" w14:paraId="2CA8757B" w14:textId="77777777" w:rsidTr="003753A7">
        <w:trPr>
          <w:cnfStyle w:val="100000000000" w:firstRow="1" w:lastRow="0" w:firstColumn="0" w:lastColumn="0" w:oddVBand="0" w:evenVBand="0" w:oddHBand="0" w:evenHBand="0" w:firstRowFirstColumn="0" w:firstRowLastColumn="0" w:lastRowFirstColumn="0" w:lastRowLastColumn="0"/>
          <w:tblHeader/>
        </w:trPr>
        <w:tc>
          <w:tcPr>
            <w:tcW w:w="5812" w:type="dxa"/>
            <w:tcBorders>
              <w:bottom w:val="single" w:sz="4" w:space="0" w:color="auto"/>
            </w:tcBorders>
            <w:shd w:val="clear" w:color="auto" w:fill="F8A800"/>
          </w:tcPr>
          <w:p w14:paraId="034C5F3A" w14:textId="77777777" w:rsidR="00B56238" w:rsidRPr="009F45C1" w:rsidRDefault="00B56238" w:rsidP="00B94A17">
            <w:pPr>
              <w:pStyle w:val="Jisctableheader"/>
              <w:ind w:right="343"/>
              <w:rPr>
                <w:rFonts w:cs="Arial"/>
                <w:b/>
                <w:bCs/>
                <w:color w:val="auto"/>
              </w:rPr>
            </w:pPr>
            <w:r w:rsidRPr="009F45C1">
              <w:rPr>
                <w:rFonts w:cs="Arial"/>
                <w:b/>
                <w:bCs/>
                <w:color w:val="auto"/>
              </w:rPr>
              <w:t>Strengths</w:t>
            </w:r>
          </w:p>
        </w:tc>
        <w:tc>
          <w:tcPr>
            <w:tcW w:w="5670" w:type="dxa"/>
            <w:tcBorders>
              <w:bottom w:val="single" w:sz="4" w:space="0" w:color="auto"/>
            </w:tcBorders>
            <w:shd w:val="clear" w:color="auto" w:fill="F8A800"/>
          </w:tcPr>
          <w:p w14:paraId="23EDF629" w14:textId="77777777" w:rsidR="00B56238" w:rsidRPr="009F45C1" w:rsidRDefault="00B56238" w:rsidP="00B94A17">
            <w:pPr>
              <w:pStyle w:val="Jisctableheader"/>
              <w:rPr>
                <w:rFonts w:cs="Arial"/>
                <w:b/>
                <w:bCs/>
                <w:color w:val="auto"/>
              </w:rPr>
            </w:pPr>
            <w:r w:rsidRPr="009F45C1">
              <w:rPr>
                <w:rFonts w:cs="Arial"/>
                <w:b/>
                <w:bCs/>
                <w:color w:val="auto"/>
              </w:rPr>
              <w:t>Areas for improvement</w:t>
            </w:r>
          </w:p>
        </w:tc>
        <w:tc>
          <w:tcPr>
            <w:tcW w:w="3402" w:type="dxa"/>
            <w:tcBorders>
              <w:bottom w:val="single" w:sz="4" w:space="0" w:color="auto"/>
            </w:tcBorders>
            <w:shd w:val="clear" w:color="auto" w:fill="F8A800"/>
          </w:tcPr>
          <w:p w14:paraId="7B093E50" w14:textId="77777777" w:rsidR="00B56238" w:rsidRPr="009F45C1" w:rsidRDefault="00B56238" w:rsidP="00B94A17">
            <w:pPr>
              <w:pStyle w:val="Jisctableheader"/>
              <w:rPr>
                <w:rFonts w:cs="Arial"/>
                <w:b/>
                <w:bCs/>
                <w:color w:val="auto"/>
              </w:rPr>
            </w:pPr>
            <w:r w:rsidRPr="009F45C1">
              <w:rPr>
                <w:rFonts w:cs="Arial"/>
                <w:b/>
                <w:bCs/>
                <w:color w:val="auto"/>
              </w:rPr>
              <w:t xml:space="preserve">Estimated maturity level </w:t>
            </w:r>
          </w:p>
        </w:tc>
      </w:tr>
      <w:tr w:rsidR="00B56238" w:rsidRPr="00EF50C3" w14:paraId="0CE95986" w14:textId="77777777" w:rsidTr="003753A7">
        <w:trPr>
          <w:trHeight w:val="8429"/>
        </w:trPr>
        <w:tc>
          <w:tcPr>
            <w:tcW w:w="5812" w:type="dxa"/>
            <w:tcBorders>
              <w:top w:val="single" w:sz="4" w:space="0" w:color="auto"/>
              <w:left w:val="single" w:sz="4" w:space="0" w:color="auto"/>
              <w:right w:val="single" w:sz="4" w:space="0" w:color="auto"/>
            </w:tcBorders>
          </w:tcPr>
          <w:p w14:paraId="55AFB13F" w14:textId="77777777" w:rsidR="00B56238" w:rsidRPr="00EF50C3" w:rsidRDefault="00B56238" w:rsidP="00B94A17">
            <w:pPr>
              <w:pStyle w:val="Jisctablenormal"/>
              <w:spacing w:before="80" w:after="720"/>
              <w:rPr>
                <w:rFonts w:cs="Arial"/>
                <w:sz w:val="16"/>
                <w:szCs w:val="16"/>
              </w:rPr>
            </w:pPr>
          </w:p>
        </w:tc>
        <w:tc>
          <w:tcPr>
            <w:tcW w:w="5670" w:type="dxa"/>
            <w:tcBorders>
              <w:top w:val="single" w:sz="4" w:space="0" w:color="auto"/>
              <w:left w:val="single" w:sz="4" w:space="0" w:color="auto"/>
              <w:right w:val="single" w:sz="4" w:space="0" w:color="auto"/>
            </w:tcBorders>
          </w:tcPr>
          <w:p w14:paraId="502F9541" w14:textId="77777777" w:rsidR="00B56238" w:rsidRPr="00EF50C3" w:rsidRDefault="00B56238" w:rsidP="00B94A17">
            <w:pPr>
              <w:pStyle w:val="Jisctablenormal"/>
              <w:spacing w:before="80" w:after="720"/>
              <w:ind w:left="11"/>
              <w:rPr>
                <w:rFonts w:cs="Arial"/>
                <w:sz w:val="16"/>
                <w:szCs w:val="16"/>
              </w:rPr>
            </w:pPr>
          </w:p>
        </w:tc>
        <w:tc>
          <w:tcPr>
            <w:tcW w:w="3402" w:type="dxa"/>
            <w:tcBorders>
              <w:top w:val="single" w:sz="4" w:space="0" w:color="auto"/>
              <w:left w:val="single" w:sz="4" w:space="0" w:color="auto"/>
              <w:right w:val="single" w:sz="4" w:space="0" w:color="auto"/>
            </w:tcBorders>
          </w:tcPr>
          <w:p w14:paraId="4C7DB082" w14:textId="77777777" w:rsidR="00B56238" w:rsidRPr="00EF50C3" w:rsidRDefault="00B56238" w:rsidP="00B94A17">
            <w:pPr>
              <w:pStyle w:val="Jisctablenormal"/>
              <w:spacing w:before="80" w:after="720"/>
              <w:ind w:left="11"/>
              <w:rPr>
                <w:rFonts w:cs="Arial"/>
                <w:sz w:val="16"/>
                <w:szCs w:val="16"/>
              </w:rPr>
            </w:pPr>
          </w:p>
        </w:tc>
      </w:tr>
    </w:tbl>
    <w:p w14:paraId="283E4361" w14:textId="4F01AF90" w:rsidR="009F45C1" w:rsidRPr="00385779" w:rsidRDefault="00867464" w:rsidP="00867464">
      <w:pPr>
        <w:shd w:val="clear" w:color="auto" w:fill="F8A800"/>
        <w:tabs>
          <w:tab w:val="left" w:pos="1134"/>
        </w:tabs>
        <w:spacing w:before="130"/>
        <w:ind w:right="284"/>
        <w:rPr>
          <w:sz w:val="28"/>
        </w:rPr>
      </w:pPr>
      <w:r>
        <w:rPr>
          <w:noProof/>
        </w:rPr>
        <w:lastRenderedPageBreak/>
        <w:drawing>
          <wp:anchor distT="0" distB="0" distL="114300" distR="114300" simplePos="0" relativeHeight="251826688" behindDoc="0" locked="0" layoutInCell="1" allowOverlap="1" wp14:anchorId="16F4C199" wp14:editId="2F4DC619">
            <wp:simplePos x="0" y="0"/>
            <wp:positionH relativeFrom="margin">
              <wp:posOffset>47625</wp:posOffset>
            </wp:positionH>
            <wp:positionV relativeFrom="paragraph">
              <wp:posOffset>32385</wp:posOffset>
            </wp:positionV>
            <wp:extent cx="505460" cy="535940"/>
            <wp:effectExtent l="0" t="0" r="889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0"/>
                    <a:stretch>
                      <a:fillRect/>
                    </a:stretch>
                  </pic:blipFill>
                  <pic:spPr>
                    <a:xfrm>
                      <a:off x="0" y="0"/>
                      <a:ext cx="505460" cy="535940"/>
                    </a:xfrm>
                    <a:prstGeom prst="rect">
                      <a:avLst/>
                    </a:prstGeom>
                  </pic:spPr>
                </pic:pic>
              </a:graphicData>
            </a:graphic>
          </wp:anchor>
        </w:drawing>
      </w:r>
      <w:r>
        <w:rPr>
          <w:sz w:val="28"/>
        </w:rPr>
        <w:tab/>
      </w:r>
      <w:r w:rsidR="009F45C1" w:rsidRPr="0021488D">
        <w:rPr>
          <w:sz w:val="28"/>
        </w:rPr>
        <w:t xml:space="preserve">Learning, teaching and </w:t>
      </w:r>
      <w:proofErr w:type="gramStart"/>
      <w:r w:rsidR="009F45C1" w:rsidRPr="0021488D">
        <w:rPr>
          <w:sz w:val="28"/>
        </w:rPr>
        <w:t>assessment</w:t>
      </w:r>
      <w:proofErr w:type="gramEnd"/>
    </w:p>
    <w:p w14:paraId="77ABAB9D" w14:textId="1F02F1C4" w:rsidR="009F45C1" w:rsidRPr="00385779" w:rsidRDefault="00867464" w:rsidP="00867464">
      <w:pPr>
        <w:shd w:val="clear" w:color="auto" w:fill="F8A800"/>
        <w:tabs>
          <w:tab w:val="left" w:pos="1134"/>
        </w:tabs>
        <w:spacing w:before="55" w:line="276" w:lineRule="auto"/>
        <w:ind w:left="1134" w:right="284" w:hanging="1134"/>
        <w:rPr>
          <w:rFonts w:ascii="Arial Black"/>
        </w:rPr>
      </w:pPr>
      <w:r>
        <w:tab/>
      </w:r>
      <w:r w:rsidR="009F45C1" w:rsidRPr="00385779">
        <w:t xml:space="preserve">Good practice principle: </w:t>
      </w:r>
      <w:r w:rsidR="009F45C1" w:rsidRPr="0021488D">
        <w:rPr>
          <w:rFonts w:cs="Arial"/>
          <w:b/>
          <w:bCs/>
        </w:rPr>
        <w:t>learning,</w:t>
      </w:r>
      <w:r w:rsidR="009F45C1" w:rsidRPr="0021488D">
        <w:rPr>
          <w:rFonts w:cs="Arial"/>
          <w:b/>
          <w:bCs/>
          <w:spacing w:val="-15"/>
        </w:rPr>
        <w:t xml:space="preserve"> </w:t>
      </w:r>
      <w:r w:rsidR="009F45C1" w:rsidRPr="0021488D">
        <w:rPr>
          <w:rFonts w:cs="Arial"/>
          <w:b/>
          <w:bCs/>
        </w:rPr>
        <w:t>teaching</w:t>
      </w:r>
      <w:r w:rsidR="009F45C1" w:rsidRPr="0021488D">
        <w:rPr>
          <w:rFonts w:cs="Arial"/>
          <w:b/>
          <w:bCs/>
          <w:spacing w:val="-15"/>
        </w:rPr>
        <w:t xml:space="preserve"> </w:t>
      </w:r>
      <w:r w:rsidR="009F45C1" w:rsidRPr="0021488D">
        <w:rPr>
          <w:rFonts w:cs="Arial"/>
          <w:b/>
          <w:bCs/>
        </w:rPr>
        <w:t>and</w:t>
      </w:r>
      <w:r w:rsidR="009F45C1" w:rsidRPr="0021488D">
        <w:rPr>
          <w:rFonts w:cs="Arial"/>
          <w:b/>
          <w:bCs/>
          <w:spacing w:val="-14"/>
        </w:rPr>
        <w:t xml:space="preserve"> </w:t>
      </w:r>
      <w:r w:rsidR="009F45C1" w:rsidRPr="0021488D">
        <w:rPr>
          <w:rFonts w:cs="Arial"/>
          <w:b/>
          <w:bCs/>
        </w:rPr>
        <w:t>assessment</w:t>
      </w:r>
      <w:r w:rsidR="009F45C1" w:rsidRPr="0021488D">
        <w:rPr>
          <w:rFonts w:cs="Arial"/>
          <w:b/>
          <w:bCs/>
          <w:spacing w:val="-15"/>
        </w:rPr>
        <w:t xml:space="preserve"> </w:t>
      </w:r>
      <w:r w:rsidR="009F45C1" w:rsidRPr="0021488D">
        <w:rPr>
          <w:rFonts w:cs="Arial"/>
          <w:b/>
          <w:bCs/>
        </w:rPr>
        <w:t>practices</w:t>
      </w:r>
      <w:r w:rsidR="009F45C1" w:rsidRPr="0021488D">
        <w:rPr>
          <w:rFonts w:cs="Arial"/>
          <w:b/>
          <w:bCs/>
          <w:spacing w:val="-15"/>
        </w:rPr>
        <w:t xml:space="preserve"> </w:t>
      </w:r>
      <w:r w:rsidR="009F45C1">
        <w:rPr>
          <w:rFonts w:cs="Arial"/>
          <w:b/>
          <w:bCs/>
        </w:rPr>
        <w:t xml:space="preserve">use digital technologies to help demonstrate achievement and prepare learners for future </w:t>
      </w:r>
      <w:proofErr w:type="gramStart"/>
      <w:r w:rsidR="009F45C1">
        <w:rPr>
          <w:rFonts w:cs="Arial"/>
          <w:b/>
          <w:bCs/>
        </w:rPr>
        <w:t>success</w:t>
      </w:r>
      <w:proofErr w:type="gramEnd"/>
    </w:p>
    <w:p w14:paraId="380A48DE" w14:textId="77777777" w:rsidR="00E53641" w:rsidRPr="008E2C13" w:rsidRDefault="00E53641" w:rsidP="00AC77EE">
      <w:pPr>
        <w:widowControl/>
        <w:autoSpaceDE/>
        <w:autoSpaceDN/>
        <w:spacing w:after="120" w:line="259" w:lineRule="auto"/>
        <w:rPr>
          <w:rFonts w:cs="Arial"/>
          <w:sz w:val="20"/>
          <w:szCs w:val="20"/>
        </w:rPr>
      </w:pPr>
    </w:p>
    <w:tbl>
      <w:tblPr>
        <w:tblStyle w:val="JiscTable"/>
        <w:tblW w:w="0" w:type="auto"/>
        <w:tblLook w:val="04A0" w:firstRow="1" w:lastRow="0" w:firstColumn="1" w:lastColumn="0" w:noHBand="0" w:noVBand="1"/>
      </w:tblPr>
      <w:tblGrid>
        <w:gridCol w:w="5812"/>
        <w:gridCol w:w="5670"/>
        <w:gridCol w:w="3402"/>
      </w:tblGrid>
      <w:tr w:rsidR="00B66E73" w:rsidRPr="00B56238" w14:paraId="162B24D8" w14:textId="77777777" w:rsidTr="003753A7">
        <w:trPr>
          <w:cnfStyle w:val="100000000000" w:firstRow="1" w:lastRow="0" w:firstColumn="0" w:lastColumn="0" w:oddVBand="0" w:evenVBand="0" w:oddHBand="0" w:evenHBand="0" w:firstRowFirstColumn="0" w:firstRowLastColumn="0" w:lastRowFirstColumn="0" w:lastRowLastColumn="0"/>
          <w:tblHeader/>
        </w:trPr>
        <w:tc>
          <w:tcPr>
            <w:tcW w:w="5812" w:type="dxa"/>
            <w:tcBorders>
              <w:bottom w:val="single" w:sz="4" w:space="0" w:color="auto"/>
            </w:tcBorders>
            <w:shd w:val="clear" w:color="auto" w:fill="F8A800"/>
          </w:tcPr>
          <w:p w14:paraId="39963B5D" w14:textId="77777777" w:rsidR="00B66E73" w:rsidRPr="009F45C1" w:rsidRDefault="00B66E73" w:rsidP="00B94A17">
            <w:pPr>
              <w:pStyle w:val="Jisctableheader"/>
              <w:ind w:right="343"/>
              <w:rPr>
                <w:rFonts w:cs="Arial"/>
                <w:b/>
                <w:bCs/>
                <w:color w:val="auto"/>
              </w:rPr>
            </w:pPr>
            <w:r w:rsidRPr="009F45C1">
              <w:rPr>
                <w:rFonts w:cs="Arial"/>
                <w:b/>
                <w:bCs/>
                <w:color w:val="auto"/>
              </w:rPr>
              <w:t>Strengths</w:t>
            </w:r>
          </w:p>
        </w:tc>
        <w:tc>
          <w:tcPr>
            <w:tcW w:w="5670" w:type="dxa"/>
            <w:tcBorders>
              <w:bottom w:val="single" w:sz="4" w:space="0" w:color="auto"/>
            </w:tcBorders>
            <w:shd w:val="clear" w:color="auto" w:fill="F8A800"/>
          </w:tcPr>
          <w:p w14:paraId="53703447" w14:textId="77777777" w:rsidR="00B66E73" w:rsidRPr="009F45C1" w:rsidRDefault="00B66E73" w:rsidP="00B94A17">
            <w:pPr>
              <w:pStyle w:val="Jisctableheader"/>
              <w:rPr>
                <w:rFonts w:cs="Arial"/>
                <w:b/>
                <w:bCs/>
                <w:color w:val="auto"/>
              </w:rPr>
            </w:pPr>
            <w:r w:rsidRPr="009F45C1">
              <w:rPr>
                <w:rFonts w:cs="Arial"/>
                <w:b/>
                <w:bCs/>
                <w:color w:val="auto"/>
              </w:rPr>
              <w:t>Areas for improvement</w:t>
            </w:r>
          </w:p>
        </w:tc>
        <w:tc>
          <w:tcPr>
            <w:tcW w:w="3402" w:type="dxa"/>
            <w:tcBorders>
              <w:bottom w:val="single" w:sz="4" w:space="0" w:color="auto"/>
            </w:tcBorders>
            <w:shd w:val="clear" w:color="auto" w:fill="F8A800"/>
          </w:tcPr>
          <w:p w14:paraId="12926B4D" w14:textId="77777777" w:rsidR="00B66E73" w:rsidRPr="009F45C1" w:rsidRDefault="00B66E73" w:rsidP="00B94A17">
            <w:pPr>
              <w:pStyle w:val="Jisctableheader"/>
              <w:rPr>
                <w:rFonts w:cs="Arial"/>
                <w:b/>
                <w:bCs/>
                <w:color w:val="auto"/>
              </w:rPr>
            </w:pPr>
            <w:r w:rsidRPr="009F45C1">
              <w:rPr>
                <w:rFonts w:cs="Arial"/>
                <w:b/>
                <w:bCs/>
                <w:color w:val="auto"/>
              </w:rPr>
              <w:t xml:space="preserve">Estimated maturity level </w:t>
            </w:r>
          </w:p>
        </w:tc>
      </w:tr>
      <w:tr w:rsidR="00B66E73" w:rsidRPr="00EF50C3" w14:paraId="083706EA" w14:textId="77777777" w:rsidTr="003753A7">
        <w:trPr>
          <w:trHeight w:val="8080"/>
        </w:trPr>
        <w:tc>
          <w:tcPr>
            <w:tcW w:w="5812" w:type="dxa"/>
            <w:tcBorders>
              <w:top w:val="single" w:sz="4" w:space="0" w:color="auto"/>
              <w:left w:val="single" w:sz="4" w:space="0" w:color="auto"/>
              <w:right w:val="single" w:sz="4" w:space="0" w:color="auto"/>
            </w:tcBorders>
          </w:tcPr>
          <w:p w14:paraId="10312AF8" w14:textId="77777777" w:rsidR="00B66E73" w:rsidRPr="00EF50C3" w:rsidRDefault="00B66E73" w:rsidP="00B94A17">
            <w:pPr>
              <w:pStyle w:val="Jisctablenormal"/>
              <w:spacing w:before="80" w:after="720"/>
              <w:rPr>
                <w:rFonts w:cs="Arial"/>
                <w:sz w:val="16"/>
                <w:szCs w:val="16"/>
              </w:rPr>
            </w:pPr>
          </w:p>
        </w:tc>
        <w:tc>
          <w:tcPr>
            <w:tcW w:w="5670" w:type="dxa"/>
            <w:tcBorders>
              <w:top w:val="single" w:sz="4" w:space="0" w:color="auto"/>
              <w:left w:val="single" w:sz="4" w:space="0" w:color="auto"/>
              <w:right w:val="single" w:sz="4" w:space="0" w:color="auto"/>
            </w:tcBorders>
          </w:tcPr>
          <w:p w14:paraId="494A1DEC" w14:textId="77777777" w:rsidR="00B66E73" w:rsidRPr="00EF50C3" w:rsidRDefault="00B66E73" w:rsidP="00B94A17">
            <w:pPr>
              <w:pStyle w:val="Jisctablenormal"/>
              <w:spacing w:before="80" w:after="720"/>
              <w:ind w:left="11"/>
              <w:rPr>
                <w:rFonts w:cs="Arial"/>
                <w:sz w:val="16"/>
                <w:szCs w:val="16"/>
              </w:rPr>
            </w:pPr>
          </w:p>
        </w:tc>
        <w:tc>
          <w:tcPr>
            <w:tcW w:w="3402" w:type="dxa"/>
            <w:tcBorders>
              <w:top w:val="single" w:sz="4" w:space="0" w:color="auto"/>
              <w:left w:val="single" w:sz="4" w:space="0" w:color="auto"/>
              <w:right w:val="single" w:sz="4" w:space="0" w:color="auto"/>
            </w:tcBorders>
          </w:tcPr>
          <w:p w14:paraId="3B6AB88F" w14:textId="77777777" w:rsidR="00B66E73" w:rsidRPr="00EF50C3" w:rsidRDefault="00B66E73" w:rsidP="00B94A17">
            <w:pPr>
              <w:pStyle w:val="Jisctablenormal"/>
              <w:spacing w:before="80" w:after="720"/>
              <w:ind w:left="11"/>
              <w:rPr>
                <w:rFonts w:cs="Arial"/>
                <w:sz w:val="16"/>
                <w:szCs w:val="16"/>
              </w:rPr>
            </w:pPr>
          </w:p>
        </w:tc>
      </w:tr>
    </w:tbl>
    <w:p w14:paraId="168440B0" w14:textId="7D9A3B18" w:rsidR="00E53641" w:rsidRDefault="00E53641">
      <w:pPr>
        <w:widowControl/>
        <w:autoSpaceDE/>
        <w:autoSpaceDN/>
        <w:spacing w:after="160" w:line="259" w:lineRule="auto"/>
        <w:rPr>
          <w:rFonts w:ascii="Roboto" w:hAnsi="Roboto"/>
        </w:rPr>
      </w:pPr>
      <w:r>
        <w:rPr>
          <w:rFonts w:ascii="Roboto" w:hAnsi="Roboto"/>
        </w:rPr>
        <w:br w:type="page"/>
      </w:r>
    </w:p>
    <w:p w14:paraId="6562AE88" w14:textId="6111CAD5" w:rsidR="009F45C1" w:rsidRPr="000B166D" w:rsidRDefault="00867464" w:rsidP="00867464">
      <w:pPr>
        <w:shd w:val="clear" w:color="auto" w:fill="72217B"/>
        <w:tabs>
          <w:tab w:val="left" w:pos="1134"/>
        </w:tabs>
        <w:spacing w:before="130"/>
        <w:ind w:right="284"/>
        <w:rPr>
          <w:color w:val="FFFFFF" w:themeColor="background1"/>
          <w:sz w:val="28"/>
        </w:rPr>
      </w:pPr>
      <w:r>
        <w:rPr>
          <w:noProof/>
          <w:color w:val="FFFFFF" w:themeColor="background1"/>
          <w:sz w:val="28"/>
        </w:rPr>
        <w:lastRenderedPageBreak/>
        <w:drawing>
          <wp:anchor distT="0" distB="0" distL="114300" distR="114300" simplePos="0" relativeHeight="251827712" behindDoc="0" locked="0" layoutInCell="1" allowOverlap="1" wp14:anchorId="5001D471" wp14:editId="4C532920">
            <wp:simplePos x="0" y="0"/>
            <wp:positionH relativeFrom="margin">
              <wp:posOffset>28575</wp:posOffset>
            </wp:positionH>
            <wp:positionV relativeFrom="paragraph">
              <wp:posOffset>-13335</wp:posOffset>
            </wp:positionV>
            <wp:extent cx="446770" cy="473710"/>
            <wp:effectExtent l="0" t="0" r="0" b="254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21"/>
                    <a:stretch>
                      <a:fillRect/>
                    </a:stretch>
                  </pic:blipFill>
                  <pic:spPr>
                    <a:xfrm>
                      <a:off x="0" y="0"/>
                      <a:ext cx="446770" cy="47371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28"/>
        </w:rPr>
        <w:tab/>
      </w:r>
      <w:r w:rsidR="009F45C1" w:rsidRPr="000B166D">
        <w:rPr>
          <w:color w:val="FFFFFF" w:themeColor="background1"/>
          <w:sz w:val="28"/>
        </w:rPr>
        <w:t>Research and innovation</w:t>
      </w:r>
    </w:p>
    <w:p w14:paraId="15CE8F12" w14:textId="272B60E8" w:rsidR="009F45C1" w:rsidRPr="000B166D" w:rsidRDefault="00867464" w:rsidP="00867464">
      <w:pPr>
        <w:shd w:val="clear" w:color="auto" w:fill="72217B"/>
        <w:tabs>
          <w:tab w:val="left" w:pos="1134"/>
        </w:tabs>
        <w:spacing w:before="55" w:line="360" w:lineRule="auto"/>
        <w:ind w:right="284"/>
        <w:rPr>
          <w:rFonts w:cs="Arial"/>
          <w:b/>
          <w:bCs/>
          <w:color w:val="FFFFFF" w:themeColor="background1"/>
        </w:rPr>
      </w:pPr>
      <w:r>
        <w:rPr>
          <w:color w:val="FFFFFF" w:themeColor="background1"/>
        </w:rPr>
        <w:tab/>
      </w:r>
      <w:r w:rsidR="009F45C1" w:rsidRPr="000B166D">
        <w:rPr>
          <w:color w:val="FFFFFF" w:themeColor="background1"/>
        </w:rPr>
        <w:t xml:space="preserve">Good practice principle: </w:t>
      </w:r>
      <w:r w:rsidR="009F45C1" w:rsidRPr="000B166D">
        <w:rPr>
          <w:rFonts w:cs="Arial"/>
          <w:b/>
          <w:bCs/>
          <w:color w:val="FFFFFF" w:themeColor="background1"/>
        </w:rPr>
        <w:t xml:space="preserve">the organisation’s research is underpinned by digital </w:t>
      </w:r>
      <w:proofErr w:type="gramStart"/>
      <w:r w:rsidR="009F45C1" w:rsidRPr="000B166D">
        <w:rPr>
          <w:rFonts w:cs="Arial"/>
          <w:b/>
          <w:bCs/>
          <w:color w:val="FFFFFF" w:themeColor="background1"/>
        </w:rPr>
        <w:t>capability</w:t>
      </w:r>
      <w:proofErr w:type="gramEnd"/>
    </w:p>
    <w:p w14:paraId="2CE36A9A" w14:textId="77777777" w:rsidR="003753A7" w:rsidRPr="00AC77EE" w:rsidRDefault="003753A7" w:rsidP="00AC77EE">
      <w:pPr>
        <w:spacing w:after="120"/>
        <w:rPr>
          <w:rFonts w:cs="Arial"/>
          <w:sz w:val="20"/>
          <w:szCs w:val="20"/>
        </w:rPr>
      </w:pPr>
    </w:p>
    <w:tbl>
      <w:tblPr>
        <w:tblStyle w:val="JiscTable"/>
        <w:tblW w:w="0" w:type="auto"/>
        <w:tblLook w:val="04A0" w:firstRow="1" w:lastRow="0" w:firstColumn="1" w:lastColumn="0" w:noHBand="0" w:noVBand="1"/>
      </w:tblPr>
      <w:tblGrid>
        <w:gridCol w:w="5812"/>
        <w:gridCol w:w="5670"/>
        <w:gridCol w:w="3402"/>
      </w:tblGrid>
      <w:tr w:rsidR="00BD38A9" w:rsidRPr="00B56238" w14:paraId="14D8B357" w14:textId="77777777" w:rsidTr="003753A7">
        <w:trPr>
          <w:cnfStyle w:val="100000000000" w:firstRow="1" w:lastRow="0" w:firstColumn="0" w:lastColumn="0" w:oddVBand="0" w:evenVBand="0" w:oddHBand="0" w:evenHBand="0" w:firstRowFirstColumn="0" w:firstRowLastColumn="0" w:lastRowFirstColumn="0" w:lastRowLastColumn="0"/>
          <w:tblHeader/>
        </w:trPr>
        <w:tc>
          <w:tcPr>
            <w:tcW w:w="5812" w:type="dxa"/>
            <w:tcBorders>
              <w:bottom w:val="single" w:sz="4" w:space="0" w:color="auto"/>
            </w:tcBorders>
            <w:shd w:val="clear" w:color="auto" w:fill="72217B"/>
          </w:tcPr>
          <w:p w14:paraId="33340013" w14:textId="77777777" w:rsidR="00BD38A9" w:rsidRPr="003753A7" w:rsidRDefault="00BD38A9" w:rsidP="00B94A17">
            <w:pPr>
              <w:pStyle w:val="Jisctableheader"/>
              <w:ind w:right="343"/>
              <w:rPr>
                <w:rFonts w:cs="Arial"/>
                <w:b/>
                <w:bCs/>
              </w:rPr>
            </w:pPr>
            <w:r w:rsidRPr="003753A7">
              <w:rPr>
                <w:rFonts w:cs="Arial"/>
                <w:b/>
                <w:bCs/>
              </w:rPr>
              <w:t>Strengths</w:t>
            </w:r>
          </w:p>
        </w:tc>
        <w:tc>
          <w:tcPr>
            <w:tcW w:w="5670" w:type="dxa"/>
            <w:tcBorders>
              <w:bottom w:val="single" w:sz="4" w:space="0" w:color="auto"/>
            </w:tcBorders>
            <w:shd w:val="clear" w:color="auto" w:fill="72217B"/>
          </w:tcPr>
          <w:p w14:paraId="6CF3BA15" w14:textId="77777777" w:rsidR="00BD38A9" w:rsidRPr="003753A7" w:rsidRDefault="00BD38A9" w:rsidP="00B94A17">
            <w:pPr>
              <w:pStyle w:val="Jisctableheader"/>
              <w:rPr>
                <w:rFonts w:cs="Arial"/>
                <w:b/>
                <w:bCs/>
              </w:rPr>
            </w:pPr>
            <w:r w:rsidRPr="003753A7">
              <w:rPr>
                <w:rFonts w:cs="Arial"/>
                <w:b/>
                <w:bCs/>
              </w:rPr>
              <w:t>Areas for improvement</w:t>
            </w:r>
          </w:p>
        </w:tc>
        <w:tc>
          <w:tcPr>
            <w:tcW w:w="3402" w:type="dxa"/>
            <w:tcBorders>
              <w:bottom w:val="single" w:sz="4" w:space="0" w:color="auto"/>
            </w:tcBorders>
            <w:shd w:val="clear" w:color="auto" w:fill="72217B"/>
          </w:tcPr>
          <w:p w14:paraId="5D36A805" w14:textId="77777777" w:rsidR="00BD38A9" w:rsidRPr="003753A7" w:rsidRDefault="00BD38A9" w:rsidP="00B94A17">
            <w:pPr>
              <w:pStyle w:val="Jisctableheader"/>
              <w:rPr>
                <w:rFonts w:cs="Arial"/>
                <w:b/>
                <w:bCs/>
              </w:rPr>
            </w:pPr>
            <w:r w:rsidRPr="003753A7">
              <w:rPr>
                <w:rFonts w:cs="Arial"/>
                <w:b/>
                <w:bCs/>
              </w:rPr>
              <w:t xml:space="preserve">Estimated maturity level </w:t>
            </w:r>
          </w:p>
        </w:tc>
      </w:tr>
      <w:tr w:rsidR="00BD38A9" w:rsidRPr="00EF50C3" w14:paraId="33816BF0" w14:textId="77777777" w:rsidTr="003753A7">
        <w:trPr>
          <w:trHeight w:val="8429"/>
        </w:trPr>
        <w:tc>
          <w:tcPr>
            <w:tcW w:w="5812" w:type="dxa"/>
            <w:tcBorders>
              <w:top w:val="single" w:sz="4" w:space="0" w:color="auto"/>
              <w:left w:val="single" w:sz="4" w:space="0" w:color="auto"/>
              <w:right w:val="single" w:sz="4" w:space="0" w:color="auto"/>
            </w:tcBorders>
          </w:tcPr>
          <w:p w14:paraId="5864DD2E" w14:textId="77777777" w:rsidR="00BD38A9" w:rsidRPr="00EF50C3" w:rsidRDefault="00BD38A9" w:rsidP="00B94A17">
            <w:pPr>
              <w:pStyle w:val="Jisctablenormal"/>
              <w:spacing w:before="80" w:after="720"/>
              <w:rPr>
                <w:rFonts w:cs="Arial"/>
                <w:sz w:val="16"/>
                <w:szCs w:val="16"/>
              </w:rPr>
            </w:pPr>
          </w:p>
        </w:tc>
        <w:tc>
          <w:tcPr>
            <w:tcW w:w="5670" w:type="dxa"/>
            <w:tcBorders>
              <w:top w:val="single" w:sz="4" w:space="0" w:color="auto"/>
              <w:left w:val="single" w:sz="4" w:space="0" w:color="auto"/>
              <w:right w:val="single" w:sz="4" w:space="0" w:color="auto"/>
            </w:tcBorders>
          </w:tcPr>
          <w:p w14:paraId="30861FFA" w14:textId="77777777" w:rsidR="00BD38A9" w:rsidRPr="00EF50C3" w:rsidRDefault="00BD38A9" w:rsidP="00B94A17">
            <w:pPr>
              <w:pStyle w:val="Jisctablenormal"/>
              <w:spacing w:before="80" w:after="720"/>
              <w:ind w:left="11"/>
              <w:rPr>
                <w:rFonts w:cs="Arial"/>
                <w:sz w:val="16"/>
                <w:szCs w:val="16"/>
              </w:rPr>
            </w:pPr>
          </w:p>
        </w:tc>
        <w:tc>
          <w:tcPr>
            <w:tcW w:w="3402" w:type="dxa"/>
            <w:tcBorders>
              <w:top w:val="single" w:sz="4" w:space="0" w:color="auto"/>
              <w:left w:val="single" w:sz="4" w:space="0" w:color="auto"/>
              <w:right w:val="single" w:sz="4" w:space="0" w:color="auto"/>
            </w:tcBorders>
          </w:tcPr>
          <w:p w14:paraId="248593BC" w14:textId="77777777" w:rsidR="00BD38A9" w:rsidRPr="00EF50C3" w:rsidRDefault="00BD38A9" w:rsidP="00B94A17">
            <w:pPr>
              <w:pStyle w:val="Jisctablenormal"/>
              <w:spacing w:before="80" w:after="720"/>
              <w:ind w:left="11"/>
              <w:rPr>
                <w:rFonts w:cs="Arial"/>
                <w:sz w:val="16"/>
                <w:szCs w:val="16"/>
              </w:rPr>
            </w:pPr>
          </w:p>
        </w:tc>
      </w:tr>
    </w:tbl>
    <w:p w14:paraId="4A659F6E" w14:textId="2350CB11" w:rsidR="00BD38A9" w:rsidRDefault="00BD38A9">
      <w:pPr>
        <w:widowControl/>
        <w:autoSpaceDE/>
        <w:autoSpaceDN/>
        <w:spacing w:after="160" w:line="259" w:lineRule="auto"/>
        <w:rPr>
          <w:rFonts w:ascii="Roboto" w:hAnsi="Roboto"/>
        </w:rPr>
      </w:pPr>
      <w:r>
        <w:rPr>
          <w:rFonts w:ascii="Roboto" w:hAnsi="Roboto"/>
        </w:rPr>
        <w:br w:type="page"/>
      </w:r>
    </w:p>
    <w:p w14:paraId="0D4CE615" w14:textId="6C7DDE70" w:rsidR="009F45C1" w:rsidRPr="000B166D" w:rsidRDefault="00867464" w:rsidP="00867464">
      <w:pPr>
        <w:shd w:val="clear" w:color="auto" w:fill="72217B"/>
        <w:tabs>
          <w:tab w:val="left" w:pos="1134"/>
        </w:tabs>
        <w:spacing w:line="276" w:lineRule="auto"/>
        <w:ind w:right="284"/>
        <w:rPr>
          <w:color w:val="FFFFFF" w:themeColor="background1"/>
          <w:sz w:val="28"/>
        </w:rPr>
      </w:pPr>
      <w:r>
        <w:rPr>
          <w:noProof/>
          <w:color w:val="FFFFFF" w:themeColor="background1"/>
          <w:sz w:val="28"/>
        </w:rPr>
        <w:lastRenderedPageBreak/>
        <w:drawing>
          <wp:anchor distT="0" distB="0" distL="114300" distR="114300" simplePos="0" relativeHeight="251829760" behindDoc="0" locked="0" layoutInCell="1" allowOverlap="1" wp14:anchorId="18033320" wp14:editId="23A3D87A">
            <wp:simplePos x="0" y="0"/>
            <wp:positionH relativeFrom="margin">
              <wp:posOffset>47625</wp:posOffset>
            </wp:positionH>
            <wp:positionV relativeFrom="paragraph">
              <wp:posOffset>38735</wp:posOffset>
            </wp:positionV>
            <wp:extent cx="446770" cy="473710"/>
            <wp:effectExtent l="0" t="0" r="0" b="254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21"/>
                    <a:stretch>
                      <a:fillRect/>
                    </a:stretch>
                  </pic:blipFill>
                  <pic:spPr>
                    <a:xfrm>
                      <a:off x="0" y="0"/>
                      <a:ext cx="446770" cy="47371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28"/>
        </w:rPr>
        <w:tab/>
      </w:r>
      <w:r w:rsidR="009F45C1" w:rsidRPr="000B166D">
        <w:rPr>
          <w:color w:val="FFFFFF" w:themeColor="background1"/>
          <w:sz w:val="28"/>
        </w:rPr>
        <w:t>Research and innovation</w:t>
      </w:r>
    </w:p>
    <w:p w14:paraId="6D8B21A4" w14:textId="28C6C4EF" w:rsidR="00145275" w:rsidRPr="000B166D" w:rsidRDefault="00867464" w:rsidP="00867464">
      <w:pPr>
        <w:shd w:val="clear" w:color="auto" w:fill="72217B"/>
        <w:tabs>
          <w:tab w:val="left" w:pos="1134"/>
        </w:tabs>
        <w:spacing w:line="276" w:lineRule="auto"/>
        <w:ind w:left="1134" w:right="284" w:hanging="1134"/>
        <w:rPr>
          <w:rFonts w:cs="Arial"/>
          <w:b/>
          <w:bCs/>
          <w:color w:val="FFFFFF" w:themeColor="background1"/>
        </w:rPr>
      </w:pPr>
      <w:r>
        <w:rPr>
          <w:color w:val="FFFFFF" w:themeColor="background1"/>
        </w:rPr>
        <w:tab/>
      </w:r>
      <w:r w:rsidR="009F45C1" w:rsidRPr="000B166D">
        <w:rPr>
          <w:color w:val="FFFFFF" w:themeColor="background1"/>
        </w:rPr>
        <w:t xml:space="preserve">Good practice principle: </w:t>
      </w:r>
      <w:r w:rsidR="009F45C1" w:rsidRPr="000B166D">
        <w:rPr>
          <w:rFonts w:cs="Arial"/>
          <w:b/>
          <w:bCs/>
          <w:color w:val="FFFFFF" w:themeColor="background1"/>
        </w:rPr>
        <w:t xml:space="preserve">the organisation’s research and scholarship exemplify how its digital capabilities support corporate social responsibility and responsible research </w:t>
      </w:r>
      <w:proofErr w:type="gramStart"/>
      <w:r w:rsidR="009F45C1" w:rsidRPr="000B166D">
        <w:rPr>
          <w:rFonts w:cs="Arial"/>
          <w:b/>
          <w:bCs/>
          <w:color w:val="FFFFFF" w:themeColor="background1"/>
        </w:rPr>
        <w:t>practice</w:t>
      </w:r>
      <w:proofErr w:type="gramEnd"/>
    </w:p>
    <w:p w14:paraId="6203F402" w14:textId="095664BC" w:rsidR="00BD38A9" w:rsidRPr="008E2C13" w:rsidRDefault="00BD38A9" w:rsidP="00AC77EE">
      <w:pPr>
        <w:spacing w:after="120"/>
        <w:rPr>
          <w:rFonts w:cs="Arial"/>
          <w:sz w:val="20"/>
          <w:szCs w:val="20"/>
        </w:rPr>
      </w:pPr>
    </w:p>
    <w:tbl>
      <w:tblPr>
        <w:tblStyle w:val="JiscTable"/>
        <w:tblW w:w="0" w:type="auto"/>
        <w:tblLook w:val="04A0" w:firstRow="1" w:lastRow="0" w:firstColumn="1" w:lastColumn="0" w:noHBand="0" w:noVBand="1"/>
      </w:tblPr>
      <w:tblGrid>
        <w:gridCol w:w="5812"/>
        <w:gridCol w:w="5670"/>
        <w:gridCol w:w="3402"/>
      </w:tblGrid>
      <w:tr w:rsidR="00BD38A9" w:rsidRPr="00BD38A9" w14:paraId="57CA3579" w14:textId="77777777" w:rsidTr="006B7049">
        <w:trPr>
          <w:cnfStyle w:val="100000000000" w:firstRow="1" w:lastRow="0" w:firstColumn="0" w:lastColumn="0" w:oddVBand="0" w:evenVBand="0" w:oddHBand="0" w:evenHBand="0" w:firstRowFirstColumn="0" w:firstRowLastColumn="0" w:lastRowFirstColumn="0" w:lastRowLastColumn="0"/>
          <w:tblHeader/>
        </w:trPr>
        <w:tc>
          <w:tcPr>
            <w:tcW w:w="5812" w:type="dxa"/>
            <w:tcBorders>
              <w:bottom w:val="single" w:sz="4" w:space="0" w:color="auto"/>
            </w:tcBorders>
            <w:shd w:val="clear" w:color="auto" w:fill="72217B"/>
          </w:tcPr>
          <w:p w14:paraId="29A7B4AD" w14:textId="77777777" w:rsidR="00BD38A9" w:rsidRPr="006B7049" w:rsidRDefault="00BD38A9" w:rsidP="00B94A17">
            <w:pPr>
              <w:pStyle w:val="Jisctableheader"/>
              <w:ind w:right="343"/>
              <w:rPr>
                <w:rFonts w:cs="Arial"/>
                <w:b/>
                <w:bCs/>
              </w:rPr>
            </w:pPr>
            <w:r w:rsidRPr="006B7049">
              <w:rPr>
                <w:rFonts w:cs="Arial"/>
                <w:b/>
                <w:bCs/>
              </w:rPr>
              <w:t>Strengths</w:t>
            </w:r>
          </w:p>
        </w:tc>
        <w:tc>
          <w:tcPr>
            <w:tcW w:w="5670" w:type="dxa"/>
            <w:tcBorders>
              <w:bottom w:val="single" w:sz="4" w:space="0" w:color="auto"/>
            </w:tcBorders>
            <w:shd w:val="clear" w:color="auto" w:fill="72217B"/>
          </w:tcPr>
          <w:p w14:paraId="21CB1B54" w14:textId="77777777" w:rsidR="00BD38A9" w:rsidRPr="006B7049" w:rsidRDefault="00BD38A9" w:rsidP="00B94A17">
            <w:pPr>
              <w:pStyle w:val="Jisctableheader"/>
              <w:rPr>
                <w:rFonts w:cs="Arial"/>
                <w:b/>
                <w:bCs/>
              </w:rPr>
            </w:pPr>
            <w:r w:rsidRPr="006B7049">
              <w:rPr>
                <w:rFonts w:cs="Arial"/>
                <w:b/>
                <w:bCs/>
              </w:rPr>
              <w:t>Areas for improvement</w:t>
            </w:r>
          </w:p>
        </w:tc>
        <w:tc>
          <w:tcPr>
            <w:tcW w:w="3402" w:type="dxa"/>
            <w:tcBorders>
              <w:bottom w:val="single" w:sz="4" w:space="0" w:color="auto"/>
            </w:tcBorders>
            <w:shd w:val="clear" w:color="auto" w:fill="72217B"/>
          </w:tcPr>
          <w:p w14:paraId="07E42E20" w14:textId="77777777" w:rsidR="00BD38A9" w:rsidRPr="006B7049" w:rsidRDefault="00BD38A9" w:rsidP="00B94A17">
            <w:pPr>
              <w:pStyle w:val="Jisctableheader"/>
              <w:rPr>
                <w:rFonts w:cs="Arial"/>
                <w:b/>
                <w:bCs/>
              </w:rPr>
            </w:pPr>
            <w:r w:rsidRPr="006B7049">
              <w:rPr>
                <w:rFonts w:cs="Arial"/>
                <w:b/>
                <w:bCs/>
              </w:rPr>
              <w:t xml:space="preserve">Estimated maturity level </w:t>
            </w:r>
          </w:p>
        </w:tc>
      </w:tr>
      <w:tr w:rsidR="00BD38A9" w:rsidRPr="00EF50C3" w14:paraId="692B53C4" w14:textId="77777777" w:rsidTr="009A2EAE">
        <w:trPr>
          <w:trHeight w:val="8302"/>
        </w:trPr>
        <w:tc>
          <w:tcPr>
            <w:tcW w:w="5812" w:type="dxa"/>
            <w:tcBorders>
              <w:top w:val="single" w:sz="4" w:space="0" w:color="auto"/>
              <w:left w:val="single" w:sz="4" w:space="0" w:color="auto"/>
              <w:right w:val="single" w:sz="4" w:space="0" w:color="auto"/>
            </w:tcBorders>
          </w:tcPr>
          <w:p w14:paraId="03725779" w14:textId="77777777" w:rsidR="00BD38A9" w:rsidRPr="00EF50C3" w:rsidRDefault="00BD38A9" w:rsidP="00B94A17">
            <w:pPr>
              <w:pStyle w:val="Jisctablenormal"/>
              <w:spacing w:before="80" w:after="720"/>
              <w:rPr>
                <w:rFonts w:cs="Arial"/>
                <w:sz w:val="16"/>
                <w:szCs w:val="16"/>
              </w:rPr>
            </w:pPr>
          </w:p>
        </w:tc>
        <w:tc>
          <w:tcPr>
            <w:tcW w:w="5670" w:type="dxa"/>
            <w:tcBorders>
              <w:top w:val="single" w:sz="4" w:space="0" w:color="auto"/>
              <w:left w:val="single" w:sz="4" w:space="0" w:color="auto"/>
              <w:right w:val="single" w:sz="4" w:space="0" w:color="auto"/>
            </w:tcBorders>
          </w:tcPr>
          <w:p w14:paraId="549281BE" w14:textId="77777777" w:rsidR="00BD38A9" w:rsidRPr="00EF50C3" w:rsidRDefault="00BD38A9" w:rsidP="00B94A17">
            <w:pPr>
              <w:pStyle w:val="Jisctablenormal"/>
              <w:spacing w:before="80" w:after="720"/>
              <w:ind w:left="11"/>
              <w:rPr>
                <w:rFonts w:cs="Arial"/>
                <w:sz w:val="16"/>
                <w:szCs w:val="16"/>
              </w:rPr>
            </w:pPr>
          </w:p>
        </w:tc>
        <w:tc>
          <w:tcPr>
            <w:tcW w:w="3402" w:type="dxa"/>
            <w:tcBorders>
              <w:top w:val="single" w:sz="4" w:space="0" w:color="auto"/>
              <w:left w:val="single" w:sz="4" w:space="0" w:color="auto"/>
              <w:right w:val="single" w:sz="4" w:space="0" w:color="auto"/>
            </w:tcBorders>
          </w:tcPr>
          <w:p w14:paraId="13882620" w14:textId="77777777" w:rsidR="00BD38A9" w:rsidRPr="00EF50C3" w:rsidRDefault="00BD38A9" w:rsidP="00B94A17">
            <w:pPr>
              <w:pStyle w:val="Jisctablenormal"/>
              <w:spacing w:before="80" w:after="720"/>
              <w:ind w:left="11"/>
              <w:rPr>
                <w:rFonts w:cs="Arial"/>
                <w:sz w:val="16"/>
                <w:szCs w:val="16"/>
              </w:rPr>
            </w:pPr>
          </w:p>
        </w:tc>
      </w:tr>
    </w:tbl>
    <w:p w14:paraId="51CA623C" w14:textId="5C2776BB" w:rsidR="00BD38A9" w:rsidRDefault="00BD38A9">
      <w:pPr>
        <w:widowControl/>
        <w:autoSpaceDE/>
        <w:autoSpaceDN/>
        <w:spacing w:after="160" w:line="259" w:lineRule="auto"/>
        <w:rPr>
          <w:rFonts w:ascii="Roboto" w:hAnsi="Roboto"/>
        </w:rPr>
      </w:pPr>
      <w:r>
        <w:rPr>
          <w:rFonts w:ascii="Roboto" w:hAnsi="Roboto"/>
        </w:rPr>
        <w:br w:type="page"/>
      </w:r>
    </w:p>
    <w:p w14:paraId="00682BA6" w14:textId="623F68B0" w:rsidR="009F45C1" w:rsidRPr="0042166D" w:rsidRDefault="00867464" w:rsidP="00867464">
      <w:pPr>
        <w:shd w:val="clear" w:color="auto" w:fill="BFBFBF" w:themeFill="background1" w:themeFillShade="BF"/>
        <w:tabs>
          <w:tab w:val="left" w:pos="1134"/>
        </w:tabs>
        <w:spacing w:line="276" w:lineRule="auto"/>
        <w:ind w:right="284"/>
        <w:rPr>
          <w:sz w:val="28"/>
        </w:rPr>
      </w:pPr>
      <w:r>
        <w:rPr>
          <w:noProof/>
        </w:rPr>
        <w:lastRenderedPageBreak/>
        <w:drawing>
          <wp:anchor distT="0" distB="0" distL="114300" distR="114300" simplePos="0" relativeHeight="251830784" behindDoc="0" locked="0" layoutInCell="1" allowOverlap="1" wp14:anchorId="729702EE" wp14:editId="7F002A97">
            <wp:simplePos x="0" y="0"/>
            <wp:positionH relativeFrom="column">
              <wp:posOffset>40640</wp:posOffset>
            </wp:positionH>
            <wp:positionV relativeFrom="paragraph">
              <wp:posOffset>-15875</wp:posOffset>
            </wp:positionV>
            <wp:extent cx="505460" cy="535940"/>
            <wp:effectExtent l="0" t="0" r="889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22"/>
                    <a:stretch>
                      <a:fillRect/>
                    </a:stretch>
                  </pic:blipFill>
                  <pic:spPr>
                    <a:xfrm>
                      <a:off x="0" y="0"/>
                      <a:ext cx="505460" cy="535940"/>
                    </a:xfrm>
                    <a:prstGeom prst="rect">
                      <a:avLst/>
                    </a:prstGeom>
                  </pic:spPr>
                </pic:pic>
              </a:graphicData>
            </a:graphic>
          </wp:anchor>
        </w:drawing>
      </w:r>
      <w:r>
        <w:rPr>
          <w:sz w:val="28"/>
        </w:rPr>
        <w:tab/>
      </w:r>
      <w:r w:rsidR="009F45C1" w:rsidRPr="007D0DE4">
        <w:rPr>
          <w:sz w:val="28"/>
        </w:rPr>
        <w:t>ICT infrastructure</w:t>
      </w:r>
    </w:p>
    <w:p w14:paraId="375F2093" w14:textId="73AD811F" w:rsidR="009F45C1" w:rsidRPr="0042166D" w:rsidRDefault="00867464" w:rsidP="00867464">
      <w:pPr>
        <w:shd w:val="clear" w:color="auto" w:fill="BFBFBF" w:themeFill="background1" w:themeFillShade="BF"/>
        <w:tabs>
          <w:tab w:val="left" w:pos="1134"/>
        </w:tabs>
        <w:spacing w:line="360" w:lineRule="auto"/>
        <w:ind w:right="284"/>
        <w:rPr>
          <w:rFonts w:cs="Arial"/>
          <w:b/>
          <w:bCs/>
        </w:rPr>
      </w:pPr>
      <w:r>
        <w:tab/>
      </w:r>
      <w:r w:rsidR="009F45C1" w:rsidRPr="0042166D">
        <w:t xml:space="preserve">Good practice principle: </w:t>
      </w:r>
      <w:r w:rsidR="009F45C1" w:rsidRPr="0042166D">
        <w:rPr>
          <w:rFonts w:cs="Arial"/>
          <w:b/>
          <w:bCs/>
        </w:rPr>
        <w:t xml:space="preserve">the organisation has a robust, secure and flexible digital </w:t>
      </w:r>
      <w:proofErr w:type="gramStart"/>
      <w:r w:rsidR="009F45C1" w:rsidRPr="0042166D">
        <w:rPr>
          <w:rFonts w:cs="Arial"/>
          <w:b/>
          <w:bCs/>
        </w:rPr>
        <w:t>infrastructure</w:t>
      </w:r>
      <w:proofErr w:type="gramEnd"/>
    </w:p>
    <w:p w14:paraId="25F2E27B" w14:textId="128B6803" w:rsidR="00BD38A9" w:rsidRPr="008E2C13" w:rsidRDefault="00BD38A9" w:rsidP="00AC77EE">
      <w:pPr>
        <w:spacing w:after="120"/>
        <w:rPr>
          <w:rFonts w:cs="Arial"/>
          <w:sz w:val="20"/>
          <w:szCs w:val="20"/>
        </w:rPr>
      </w:pPr>
    </w:p>
    <w:tbl>
      <w:tblPr>
        <w:tblStyle w:val="JiscTable"/>
        <w:tblW w:w="0" w:type="auto"/>
        <w:tblLook w:val="04A0" w:firstRow="1" w:lastRow="0" w:firstColumn="1" w:lastColumn="0" w:noHBand="0" w:noVBand="1"/>
      </w:tblPr>
      <w:tblGrid>
        <w:gridCol w:w="5812"/>
        <w:gridCol w:w="5670"/>
        <w:gridCol w:w="3402"/>
      </w:tblGrid>
      <w:tr w:rsidR="00BD38A9" w:rsidRPr="00BD38A9" w14:paraId="113F4C55" w14:textId="77777777" w:rsidTr="009A2EAE">
        <w:trPr>
          <w:cnfStyle w:val="100000000000" w:firstRow="1" w:lastRow="0" w:firstColumn="0" w:lastColumn="0" w:oddVBand="0" w:evenVBand="0" w:oddHBand="0" w:evenHBand="0" w:firstRowFirstColumn="0" w:firstRowLastColumn="0" w:lastRowFirstColumn="0" w:lastRowLastColumn="0"/>
          <w:tblHeader/>
        </w:trPr>
        <w:tc>
          <w:tcPr>
            <w:tcW w:w="5812" w:type="dxa"/>
            <w:tcBorders>
              <w:bottom w:val="single" w:sz="4" w:space="0" w:color="auto"/>
            </w:tcBorders>
            <w:shd w:val="clear" w:color="auto" w:fill="BFBFBF" w:themeFill="background1" w:themeFillShade="BF"/>
          </w:tcPr>
          <w:p w14:paraId="486A9807" w14:textId="77777777" w:rsidR="00BD38A9" w:rsidRPr="009A2EAE" w:rsidRDefault="00BD38A9" w:rsidP="00B94A17">
            <w:pPr>
              <w:pStyle w:val="Jisctableheader"/>
              <w:ind w:right="343"/>
              <w:rPr>
                <w:rFonts w:cs="Arial"/>
                <w:b/>
                <w:bCs/>
                <w:color w:val="auto"/>
              </w:rPr>
            </w:pPr>
            <w:r w:rsidRPr="009A2EAE">
              <w:rPr>
                <w:rFonts w:cs="Arial"/>
                <w:b/>
                <w:bCs/>
                <w:color w:val="auto"/>
              </w:rPr>
              <w:t>Strengths</w:t>
            </w:r>
          </w:p>
        </w:tc>
        <w:tc>
          <w:tcPr>
            <w:tcW w:w="5670" w:type="dxa"/>
            <w:tcBorders>
              <w:bottom w:val="single" w:sz="4" w:space="0" w:color="auto"/>
            </w:tcBorders>
            <w:shd w:val="clear" w:color="auto" w:fill="BFBFBF" w:themeFill="background1" w:themeFillShade="BF"/>
          </w:tcPr>
          <w:p w14:paraId="3C571312" w14:textId="77777777" w:rsidR="00BD38A9" w:rsidRPr="009A2EAE" w:rsidRDefault="00BD38A9" w:rsidP="00B94A17">
            <w:pPr>
              <w:pStyle w:val="Jisctableheader"/>
              <w:rPr>
                <w:rFonts w:cs="Arial"/>
                <w:b/>
                <w:bCs/>
                <w:color w:val="auto"/>
              </w:rPr>
            </w:pPr>
            <w:r w:rsidRPr="009A2EAE">
              <w:rPr>
                <w:rFonts w:cs="Arial"/>
                <w:b/>
                <w:bCs/>
                <w:color w:val="auto"/>
              </w:rPr>
              <w:t>Areas for improvement</w:t>
            </w:r>
          </w:p>
        </w:tc>
        <w:tc>
          <w:tcPr>
            <w:tcW w:w="3402" w:type="dxa"/>
            <w:tcBorders>
              <w:bottom w:val="single" w:sz="4" w:space="0" w:color="auto"/>
            </w:tcBorders>
            <w:shd w:val="clear" w:color="auto" w:fill="BFBFBF" w:themeFill="background1" w:themeFillShade="BF"/>
          </w:tcPr>
          <w:p w14:paraId="73835ACC" w14:textId="77777777" w:rsidR="00BD38A9" w:rsidRPr="009A2EAE" w:rsidRDefault="00BD38A9" w:rsidP="00B94A17">
            <w:pPr>
              <w:pStyle w:val="Jisctableheader"/>
              <w:rPr>
                <w:rFonts w:cs="Arial"/>
                <w:b/>
                <w:bCs/>
                <w:color w:val="auto"/>
              </w:rPr>
            </w:pPr>
            <w:r w:rsidRPr="009A2EAE">
              <w:rPr>
                <w:rFonts w:cs="Arial"/>
                <w:b/>
                <w:bCs/>
                <w:color w:val="auto"/>
              </w:rPr>
              <w:t xml:space="preserve">Estimated maturity level </w:t>
            </w:r>
          </w:p>
        </w:tc>
      </w:tr>
      <w:tr w:rsidR="00BD38A9" w:rsidRPr="00EF50C3" w14:paraId="2749E8E6" w14:textId="77777777" w:rsidTr="006B7049">
        <w:trPr>
          <w:trHeight w:val="8429"/>
        </w:trPr>
        <w:tc>
          <w:tcPr>
            <w:tcW w:w="5812" w:type="dxa"/>
            <w:tcBorders>
              <w:top w:val="single" w:sz="4" w:space="0" w:color="auto"/>
              <w:left w:val="single" w:sz="4" w:space="0" w:color="auto"/>
              <w:right w:val="single" w:sz="4" w:space="0" w:color="auto"/>
            </w:tcBorders>
          </w:tcPr>
          <w:p w14:paraId="4460150C" w14:textId="77777777" w:rsidR="00BD38A9" w:rsidRPr="00EF50C3" w:rsidRDefault="00BD38A9" w:rsidP="00B94A17">
            <w:pPr>
              <w:pStyle w:val="Jisctablenormal"/>
              <w:spacing w:before="80" w:after="720"/>
              <w:rPr>
                <w:rFonts w:cs="Arial"/>
                <w:sz w:val="16"/>
                <w:szCs w:val="16"/>
              </w:rPr>
            </w:pPr>
          </w:p>
        </w:tc>
        <w:tc>
          <w:tcPr>
            <w:tcW w:w="5670" w:type="dxa"/>
            <w:tcBorders>
              <w:top w:val="single" w:sz="4" w:space="0" w:color="auto"/>
              <w:left w:val="single" w:sz="4" w:space="0" w:color="auto"/>
              <w:right w:val="single" w:sz="4" w:space="0" w:color="auto"/>
            </w:tcBorders>
          </w:tcPr>
          <w:p w14:paraId="351441BB" w14:textId="77777777" w:rsidR="00BD38A9" w:rsidRPr="00EF50C3" w:rsidRDefault="00BD38A9" w:rsidP="00B94A17">
            <w:pPr>
              <w:pStyle w:val="Jisctablenormal"/>
              <w:spacing w:before="80" w:after="720"/>
              <w:ind w:left="11"/>
              <w:rPr>
                <w:rFonts w:cs="Arial"/>
                <w:sz w:val="16"/>
                <w:szCs w:val="16"/>
              </w:rPr>
            </w:pPr>
          </w:p>
        </w:tc>
        <w:tc>
          <w:tcPr>
            <w:tcW w:w="3402" w:type="dxa"/>
            <w:tcBorders>
              <w:top w:val="single" w:sz="4" w:space="0" w:color="auto"/>
              <w:left w:val="single" w:sz="4" w:space="0" w:color="auto"/>
              <w:right w:val="single" w:sz="4" w:space="0" w:color="auto"/>
            </w:tcBorders>
          </w:tcPr>
          <w:p w14:paraId="652A6AA3" w14:textId="77777777" w:rsidR="00BD38A9" w:rsidRPr="00EF50C3" w:rsidRDefault="00BD38A9" w:rsidP="00B94A17">
            <w:pPr>
              <w:pStyle w:val="Jisctablenormal"/>
              <w:spacing w:before="80" w:after="720"/>
              <w:ind w:left="11"/>
              <w:rPr>
                <w:rFonts w:cs="Arial"/>
                <w:sz w:val="16"/>
                <w:szCs w:val="16"/>
              </w:rPr>
            </w:pPr>
          </w:p>
        </w:tc>
      </w:tr>
    </w:tbl>
    <w:p w14:paraId="5284D578" w14:textId="0D8969C3" w:rsidR="00BD38A9" w:rsidRDefault="00BD38A9">
      <w:pPr>
        <w:widowControl/>
        <w:autoSpaceDE/>
        <w:autoSpaceDN/>
        <w:spacing w:after="160" w:line="259" w:lineRule="auto"/>
        <w:rPr>
          <w:rFonts w:ascii="Roboto" w:hAnsi="Roboto"/>
        </w:rPr>
      </w:pPr>
      <w:r>
        <w:rPr>
          <w:rFonts w:ascii="Roboto" w:hAnsi="Roboto"/>
        </w:rPr>
        <w:br w:type="page"/>
      </w:r>
    </w:p>
    <w:p w14:paraId="7D0A7CD5" w14:textId="38CF99CA" w:rsidR="009F45C1" w:rsidRPr="0042166D" w:rsidRDefault="00867464" w:rsidP="00867464">
      <w:pPr>
        <w:shd w:val="clear" w:color="auto" w:fill="BFBFBF" w:themeFill="background1" w:themeFillShade="BF"/>
        <w:tabs>
          <w:tab w:val="left" w:pos="1134"/>
        </w:tabs>
        <w:spacing w:line="276" w:lineRule="auto"/>
        <w:ind w:right="284"/>
        <w:rPr>
          <w:sz w:val="28"/>
        </w:rPr>
      </w:pPr>
      <w:r>
        <w:rPr>
          <w:noProof/>
        </w:rPr>
        <w:lastRenderedPageBreak/>
        <w:drawing>
          <wp:anchor distT="0" distB="0" distL="114300" distR="114300" simplePos="0" relativeHeight="251832832" behindDoc="0" locked="0" layoutInCell="1" allowOverlap="1" wp14:anchorId="0F4B9B93" wp14:editId="1DD0641A">
            <wp:simplePos x="0" y="0"/>
            <wp:positionH relativeFrom="column">
              <wp:posOffset>76200</wp:posOffset>
            </wp:positionH>
            <wp:positionV relativeFrom="paragraph">
              <wp:posOffset>8890</wp:posOffset>
            </wp:positionV>
            <wp:extent cx="505460" cy="535940"/>
            <wp:effectExtent l="0" t="0" r="889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22"/>
                    <a:stretch>
                      <a:fillRect/>
                    </a:stretch>
                  </pic:blipFill>
                  <pic:spPr>
                    <a:xfrm>
                      <a:off x="0" y="0"/>
                      <a:ext cx="505460" cy="535940"/>
                    </a:xfrm>
                    <a:prstGeom prst="rect">
                      <a:avLst/>
                    </a:prstGeom>
                  </pic:spPr>
                </pic:pic>
              </a:graphicData>
            </a:graphic>
          </wp:anchor>
        </w:drawing>
      </w:r>
      <w:r>
        <w:rPr>
          <w:sz w:val="28"/>
        </w:rPr>
        <w:tab/>
      </w:r>
      <w:r w:rsidR="009F45C1" w:rsidRPr="007D0DE4">
        <w:rPr>
          <w:sz w:val="28"/>
        </w:rPr>
        <w:t>ICT infrastructure</w:t>
      </w:r>
    </w:p>
    <w:p w14:paraId="1663EFF1" w14:textId="44BC7DC1" w:rsidR="009F45C1" w:rsidRDefault="00867464" w:rsidP="00867464">
      <w:pPr>
        <w:shd w:val="clear" w:color="auto" w:fill="BFBFBF" w:themeFill="background1" w:themeFillShade="BF"/>
        <w:tabs>
          <w:tab w:val="left" w:pos="1134"/>
        </w:tabs>
        <w:spacing w:line="276" w:lineRule="auto"/>
        <w:ind w:left="1134" w:right="284" w:hanging="1134"/>
        <w:rPr>
          <w:rFonts w:cs="Arial"/>
          <w:b/>
          <w:bCs/>
        </w:rPr>
      </w:pPr>
      <w:r>
        <w:tab/>
      </w:r>
      <w:r w:rsidR="009F45C1" w:rsidRPr="0042166D">
        <w:t xml:space="preserve">Good practice principle: </w:t>
      </w:r>
      <w:r w:rsidR="009F45C1" w:rsidRPr="00F27B6A">
        <w:rPr>
          <w:rFonts w:cs="Arial"/>
          <w:b/>
          <w:bCs/>
        </w:rPr>
        <w:t xml:space="preserve">the organisation can give its staff and students reliable and secure access to the information and tools they need, when they need </w:t>
      </w:r>
      <w:proofErr w:type="gramStart"/>
      <w:r w:rsidR="009F45C1" w:rsidRPr="00F27B6A">
        <w:rPr>
          <w:rFonts w:cs="Arial"/>
          <w:b/>
          <w:bCs/>
        </w:rPr>
        <w:t>them</w:t>
      </w:r>
      <w:proofErr w:type="gramEnd"/>
    </w:p>
    <w:p w14:paraId="2201D17D" w14:textId="77777777" w:rsidR="00AC77EE" w:rsidRPr="00F27B6A" w:rsidRDefault="00AC77EE" w:rsidP="00AC77EE">
      <w:pPr>
        <w:spacing w:after="120"/>
        <w:rPr>
          <w:rFonts w:cs="Arial"/>
          <w:b/>
          <w:bCs/>
        </w:rPr>
      </w:pPr>
    </w:p>
    <w:tbl>
      <w:tblPr>
        <w:tblStyle w:val="JiscTable"/>
        <w:tblW w:w="0" w:type="auto"/>
        <w:tblLook w:val="04A0" w:firstRow="1" w:lastRow="0" w:firstColumn="1" w:lastColumn="0" w:noHBand="0" w:noVBand="1"/>
      </w:tblPr>
      <w:tblGrid>
        <w:gridCol w:w="5812"/>
        <w:gridCol w:w="5670"/>
        <w:gridCol w:w="3402"/>
      </w:tblGrid>
      <w:tr w:rsidR="00BD38A9" w:rsidRPr="00BD38A9" w14:paraId="1C538CE9" w14:textId="77777777" w:rsidTr="007A5547">
        <w:trPr>
          <w:cnfStyle w:val="100000000000" w:firstRow="1" w:lastRow="0" w:firstColumn="0" w:lastColumn="0" w:oddVBand="0" w:evenVBand="0" w:oddHBand="0" w:evenHBand="0" w:firstRowFirstColumn="0" w:firstRowLastColumn="0" w:lastRowFirstColumn="0" w:lastRowLastColumn="0"/>
          <w:tblHeader/>
        </w:trPr>
        <w:tc>
          <w:tcPr>
            <w:tcW w:w="5812" w:type="dxa"/>
            <w:tcBorders>
              <w:bottom w:val="single" w:sz="4" w:space="0" w:color="auto"/>
            </w:tcBorders>
            <w:shd w:val="clear" w:color="auto" w:fill="BFBFBF" w:themeFill="background1" w:themeFillShade="BF"/>
          </w:tcPr>
          <w:p w14:paraId="70B4528C" w14:textId="77777777" w:rsidR="00BD38A9" w:rsidRPr="007A5547" w:rsidRDefault="00BD38A9" w:rsidP="00B94A17">
            <w:pPr>
              <w:pStyle w:val="Jisctableheader"/>
              <w:ind w:right="343"/>
              <w:rPr>
                <w:rFonts w:cs="Arial"/>
                <w:b/>
                <w:bCs/>
                <w:color w:val="auto"/>
              </w:rPr>
            </w:pPr>
            <w:r w:rsidRPr="007A5547">
              <w:rPr>
                <w:rFonts w:cs="Arial"/>
                <w:b/>
                <w:bCs/>
                <w:color w:val="auto"/>
              </w:rPr>
              <w:t>Strengths</w:t>
            </w:r>
          </w:p>
        </w:tc>
        <w:tc>
          <w:tcPr>
            <w:tcW w:w="5670" w:type="dxa"/>
            <w:tcBorders>
              <w:bottom w:val="single" w:sz="4" w:space="0" w:color="auto"/>
            </w:tcBorders>
            <w:shd w:val="clear" w:color="auto" w:fill="BFBFBF" w:themeFill="background1" w:themeFillShade="BF"/>
          </w:tcPr>
          <w:p w14:paraId="50CFB999" w14:textId="77777777" w:rsidR="00BD38A9" w:rsidRPr="007A5547" w:rsidRDefault="00BD38A9" w:rsidP="00B94A17">
            <w:pPr>
              <w:pStyle w:val="Jisctableheader"/>
              <w:rPr>
                <w:rFonts w:cs="Arial"/>
                <w:b/>
                <w:bCs/>
                <w:color w:val="auto"/>
              </w:rPr>
            </w:pPr>
            <w:r w:rsidRPr="007A5547">
              <w:rPr>
                <w:rFonts w:cs="Arial"/>
                <w:b/>
                <w:bCs/>
                <w:color w:val="auto"/>
              </w:rPr>
              <w:t>Areas for improvement</w:t>
            </w:r>
          </w:p>
        </w:tc>
        <w:tc>
          <w:tcPr>
            <w:tcW w:w="3402" w:type="dxa"/>
            <w:tcBorders>
              <w:bottom w:val="single" w:sz="4" w:space="0" w:color="auto"/>
            </w:tcBorders>
            <w:shd w:val="clear" w:color="auto" w:fill="BFBFBF" w:themeFill="background1" w:themeFillShade="BF"/>
          </w:tcPr>
          <w:p w14:paraId="4C0FFC6C" w14:textId="77777777" w:rsidR="00BD38A9" w:rsidRPr="007A5547" w:rsidRDefault="00BD38A9" w:rsidP="00B94A17">
            <w:pPr>
              <w:pStyle w:val="Jisctableheader"/>
              <w:rPr>
                <w:rFonts w:cs="Arial"/>
                <w:b/>
                <w:bCs/>
                <w:color w:val="auto"/>
              </w:rPr>
            </w:pPr>
            <w:r w:rsidRPr="007A5547">
              <w:rPr>
                <w:rFonts w:cs="Arial"/>
                <w:b/>
                <w:bCs/>
                <w:color w:val="auto"/>
              </w:rPr>
              <w:t xml:space="preserve">Estimated maturity level </w:t>
            </w:r>
          </w:p>
        </w:tc>
      </w:tr>
      <w:tr w:rsidR="00BD38A9" w:rsidRPr="00EF50C3" w14:paraId="02EFF511" w14:textId="77777777" w:rsidTr="00851DD3">
        <w:trPr>
          <w:trHeight w:val="8274"/>
        </w:trPr>
        <w:tc>
          <w:tcPr>
            <w:tcW w:w="5812" w:type="dxa"/>
            <w:tcBorders>
              <w:top w:val="single" w:sz="4" w:space="0" w:color="auto"/>
              <w:left w:val="single" w:sz="4" w:space="0" w:color="auto"/>
              <w:right w:val="single" w:sz="4" w:space="0" w:color="auto"/>
            </w:tcBorders>
          </w:tcPr>
          <w:p w14:paraId="4C5179AC" w14:textId="77777777" w:rsidR="00BD38A9" w:rsidRPr="00EF50C3" w:rsidRDefault="00BD38A9" w:rsidP="00B94A17">
            <w:pPr>
              <w:pStyle w:val="Jisctablenormal"/>
              <w:spacing w:before="80" w:after="720"/>
              <w:rPr>
                <w:rFonts w:cs="Arial"/>
                <w:sz w:val="16"/>
                <w:szCs w:val="16"/>
              </w:rPr>
            </w:pPr>
          </w:p>
        </w:tc>
        <w:tc>
          <w:tcPr>
            <w:tcW w:w="5670" w:type="dxa"/>
            <w:tcBorders>
              <w:top w:val="single" w:sz="4" w:space="0" w:color="auto"/>
              <w:left w:val="single" w:sz="4" w:space="0" w:color="auto"/>
              <w:right w:val="single" w:sz="4" w:space="0" w:color="auto"/>
            </w:tcBorders>
          </w:tcPr>
          <w:p w14:paraId="6CB589B5" w14:textId="77777777" w:rsidR="00BD38A9" w:rsidRPr="00EF50C3" w:rsidRDefault="00BD38A9" w:rsidP="00B94A17">
            <w:pPr>
              <w:pStyle w:val="Jisctablenormal"/>
              <w:spacing w:before="80" w:after="720"/>
              <w:ind w:left="11"/>
              <w:rPr>
                <w:rFonts w:cs="Arial"/>
                <w:sz w:val="16"/>
                <w:szCs w:val="16"/>
              </w:rPr>
            </w:pPr>
          </w:p>
        </w:tc>
        <w:tc>
          <w:tcPr>
            <w:tcW w:w="3402" w:type="dxa"/>
            <w:tcBorders>
              <w:top w:val="single" w:sz="4" w:space="0" w:color="auto"/>
              <w:left w:val="single" w:sz="4" w:space="0" w:color="auto"/>
              <w:right w:val="single" w:sz="4" w:space="0" w:color="auto"/>
            </w:tcBorders>
          </w:tcPr>
          <w:p w14:paraId="0B70D6E0" w14:textId="77777777" w:rsidR="00BD38A9" w:rsidRPr="00EF50C3" w:rsidRDefault="00BD38A9" w:rsidP="00B94A17">
            <w:pPr>
              <w:pStyle w:val="Jisctablenormal"/>
              <w:spacing w:before="80" w:after="720"/>
              <w:ind w:left="11"/>
              <w:rPr>
                <w:rFonts w:cs="Arial"/>
                <w:sz w:val="16"/>
                <w:szCs w:val="16"/>
              </w:rPr>
            </w:pPr>
          </w:p>
        </w:tc>
      </w:tr>
    </w:tbl>
    <w:p w14:paraId="16B6EB42" w14:textId="77777777" w:rsidR="00BD38A9" w:rsidRDefault="00BD38A9">
      <w:pPr>
        <w:widowControl/>
        <w:autoSpaceDE/>
        <w:autoSpaceDN/>
        <w:spacing w:after="160" w:line="259" w:lineRule="auto"/>
        <w:rPr>
          <w:rFonts w:ascii="Roboto" w:hAnsi="Roboto"/>
        </w:rPr>
      </w:pPr>
      <w:r>
        <w:rPr>
          <w:rFonts w:ascii="Roboto" w:hAnsi="Roboto"/>
        </w:rPr>
        <w:br w:type="page"/>
      </w:r>
    </w:p>
    <w:p w14:paraId="362F87DF" w14:textId="656E28DD" w:rsidR="009F45C1" w:rsidRPr="00851DD3" w:rsidRDefault="00867464" w:rsidP="00867464">
      <w:pPr>
        <w:shd w:val="clear" w:color="auto" w:fill="006938"/>
        <w:tabs>
          <w:tab w:val="left" w:pos="1134"/>
        </w:tabs>
        <w:spacing w:line="276" w:lineRule="auto"/>
        <w:ind w:left="1134" w:right="284" w:hanging="1134"/>
        <w:rPr>
          <w:color w:val="FFFFFF" w:themeColor="background1"/>
          <w:sz w:val="28"/>
        </w:rPr>
      </w:pPr>
      <w:r>
        <w:rPr>
          <w:noProof/>
          <w:color w:val="FFFFFF" w:themeColor="background1"/>
        </w:rPr>
        <w:lastRenderedPageBreak/>
        <w:drawing>
          <wp:anchor distT="0" distB="0" distL="114300" distR="114300" simplePos="0" relativeHeight="251833856" behindDoc="0" locked="0" layoutInCell="1" allowOverlap="1" wp14:anchorId="27CEA9FD" wp14:editId="4E228C69">
            <wp:simplePos x="0" y="0"/>
            <wp:positionH relativeFrom="column">
              <wp:posOffset>59690</wp:posOffset>
            </wp:positionH>
            <wp:positionV relativeFrom="paragraph">
              <wp:posOffset>60325</wp:posOffset>
            </wp:positionV>
            <wp:extent cx="505460" cy="535940"/>
            <wp:effectExtent l="0" t="0" r="889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23"/>
                    <a:stretch>
                      <a:fillRect/>
                    </a:stretch>
                  </pic:blipFill>
                  <pic:spPr>
                    <a:xfrm>
                      <a:off x="0" y="0"/>
                      <a:ext cx="505460" cy="535940"/>
                    </a:xfrm>
                    <a:prstGeom prst="rect">
                      <a:avLst/>
                    </a:prstGeom>
                  </pic:spPr>
                </pic:pic>
              </a:graphicData>
            </a:graphic>
          </wp:anchor>
        </w:drawing>
      </w:r>
      <w:r>
        <w:rPr>
          <w:color w:val="FFFFFF" w:themeColor="background1"/>
          <w:sz w:val="28"/>
        </w:rPr>
        <w:tab/>
      </w:r>
      <w:r w:rsidR="009F45C1" w:rsidRPr="00851DD3">
        <w:rPr>
          <w:color w:val="FFFFFF" w:themeColor="background1"/>
          <w:sz w:val="28"/>
        </w:rPr>
        <w:t>Content and information</w:t>
      </w:r>
    </w:p>
    <w:p w14:paraId="650CB3D7" w14:textId="732ECCA7" w:rsidR="00145275" w:rsidRPr="00851DD3" w:rsidRDefault="00867464" w:rsidP="00867464">
      <w:pPr>
        <w:shd w:val="clear" w:color="auto" w:fill="006938"/>
        <w:tabs>
          <w:tab w:val="left" w:pos="1134"/>
        </w:tabs>
        <w:spacing w:after="120" w:line="276" w:lineRule="auto"/>
        <w:ind w:left="1134" w:right="284" w:hanging="1134"/>
        <w:rPr>
          <w:rFonts w:cs="Arial"/>
          <w:b/>
          <w:bCs/>
          <w:color w:val="FFFFFF" w:themeColor="background1"/>
        </w:rPr>
      </w:pPr>
      <w:r>
        <w:rPr>
          <w:color w:val="FFFFFF" w:themeColor="background1"/>
        </w:rPr>
        <w:tab/>
      </w:r>
      <w:r w:rsidR="009F45C1" w:rsidRPr="00851DD3">
        <w:rPr>
          <w:color w:val="FFFFFF" w:themeColor="background1"/>
        </w:rPr>
        <w:t xml:space="preserve">Good practice principle: </w:t>
      </w:r>
      <w:r w:rsidR="009F45C1" w:rsidRPr="00851DD3">
        <w:rPr>
          <w:rFonts w:cs="Arial"/>
          <w:b/>
          <w:bCs/>
          <w:color w:val="FFFFFF" w:themeColor="background1"/>
        </w:rPr>
        <w:t xml:space="preserve">the organisation’s information and research data management practices, and its management of research publications, are appropriate for an organisation which has knowledge creation and sharing at its </w:t>
      </w:r>
      <w:proofErr w:type="gramStart"/>
      <w:r w:rsidR="009F45C1" w:rsidRPr="00851DD3">
        <w:rPr>
          <w:rFonts w:cs="Arial"/>
          <w:b/>
          <w:bCs/>
          <w:color w:val="FFFFFF" w:themeColor="background1"/>
        </w:rPr>
        <w:t>heart</w:t>
      </w:r>
      <w:proofErr w:type="gramEnd"/>
    </w:p>
    <w:p w14:paraId="1BFFACE8" w14:textId="3FD6BF14" w:rsidR="00BD38A9" w:rsidRPr="008E2C13" w:rsidRDefault="00BD38A9" w:rsidP="00AC77EE">
      <w:pPr>
        <w:rPr>
          <w:rFonts w:cs="Arial"/>
          <w:sz w:val="20"/>
          <w:szCs w:val="20"/>
        </w:rPr>
      </w:pPr>
    </w:p>
    <w:tbl>
      <w:tblPr>
        <w:tblStyle w:val="JiscTable"/>
        <w:tblW w:w="0" w:type="auto"/>
        <w:tblLook w:val="04A0" w:firstRow="1" w:lastRow="0" w:firstColumn="1" w:lastColumn="0" w:noHBand="0" w:noVBand="1"/>
      </w:tblPr>
      <w:tblGrid>
        <w:gridCol w:w="5812"/>
        <w:gridCol w:w="5670"/>
        <w:gridCol w:w="3402"/>
      </w:tblGrid>
      <w:tr w:rsidR="00BD38A9" w:rsidRPr="00BD38A9" w14:paraId="652353E1" w14:textId="77777777" w:rsidTr="00EB522C">
        <w:trPr>
          <w:cnfStyle w:val="100000000000" w:firstRow="1" w:lastRow="0" w:firstColumn="0" w:lastColumn="0" w:oddVBand="0" w:evenVBand="0" w:oddHBand="0" w:evenHBand="0" w:firstRowFirstColumn="0" w:firstRowLastColumn="0" w:lastRowFirstColumn="0" w:lastRowLastColumn="0"/>
          <w:tblHeader/>
        </w:trPr>
        <w:tc>
          <w:tcPr>
            <w:tcW w:w="5812" w:type="dxa"/>
            <w:tcBorders>
              <w:bottom w:val="single" w:sz="4" w:space="0" w:color="auto"/>
            </w:tcBorders>
            <w:shd w:val="clear" w:color="auto" w:fill="006938"/>
          </w:tcPr>
          <w:p w14:paraId="60CB6582" w14:textId="77777777" w:rsidR="00BD38A9" w:rsidRPr="009F45C1" w:rsidRDefault="00BD38A9" w:rsidP="00B94A17">
            <w:pPr>
              <w:pStyle w:val="Jisctableheader"/>
              <w:ind w:right="343"/>
              <w:rPr>
                <w:rFonts w:cs="Arial"/>
                <w:b/>
                <w:bCs/>
              </w:rPr>
            </w:pPr>
            <w:r w:rsidRPr="009F45C1">
              <w:rPr>
                <w:rFonts w:cs="Arial"/>
                <w:b/>
                <w:bCs/>
              </w:rPr>
              <w:t>Strengths</w:t>
            </w:r>
          </w:p>
        </w:tc>
        <w:tc>
          <w:tcPr>
            <w:tcW w:w="5670" w:type="dxa"/>
            <w:tcBorders>
              <w:bottom w:val="single" w:sz="4" w:space="0" w:color="auto"/>
            </w:tcBorders>
            <w:shd w:val="clear" w:color="auto" w:fill="006938"/>
          </w:tcPr>
          <w:p w14:paraId="76020F34" w14:textId="77777777" w:rsidR="00BD38A9" w:rsidRPr="009F45C1" w:rsidRDefault="00BD38A9" w:rsidP="00B94A17">
            <w:pPr>
              <w:pStyle w:val="Jisctableheader"/>
              <w:rPr>
                <w:rFonts w:cs="Arial"/>
                <w:b/>
                <w:bCs/>
              </w:rPr>
            </w:pPr>
            <w:r w:rsidRPr="009F45C1">
              <w:rPr>
                <w:rFonts w:cs="Arial"/>
                <w:b/>
                <w:bCs/>
              </w:rPr>
              <w:t>Areas for improvement</w:t>
            </w:r>
          </w:p>
        </w:tc>
        <w:tc>
          <w:tcPr>
            <w:tcW w:w="3402" w:type="dxa"/>
            <w:tcBorders>
              <w:bottom w:val="single" w:sz="4" w:space="0" w:color="auto"/>
            </w:tcBorders>
            <w:shd w:val="clear" w:color="auto" w:fill="006938"/>
          </w:tcPr>
          <w:p w14:paraId="480E3C12" w14:textId="77777777" w:rsidR="00BD38A9" w:rsidRPr="009F45C1" w:rsidRDefault="00BD38A9" w:rsidP="00B94A17">
            <w:pPr>
              <w:pStyle w:val="Jisctableheader"/>
              <w:rPr>
                <w:rFonts w:cs="Arial"/>
                <w:b/>
                <w:bCs/>
              </w:rPr>
            </w:pPr>
            <w:r w:rsidRPr="009F45C1">
              <w:rPr>
                <w:rFonts w:cs="Arial"/>
                <w:b/>
                <w:bCs/>
              </w:rPr>
              <w:t xml:space="preserve">Estimated maturity level </w:t>
            </w:r>
          </w:p>
        </w:tc>
      </w:tr>
      <w:tr w:rsidR="00BD38A9" w:rsidRPr="00EF50C3" w14:paraId="31AC02C0" w14:textId="77777777" w:rsidTr="00851DD3">
        <w:trPr>
          <w:trHeight w:val="8302"/>
        </w:trPr>
        <w:tc>
          <w:tcPr>
            <w:tcW w:w="5812" w:type="dxa"/>
            <w:tcBorders>
              <w:top w:val="single" w:sz="4" w:space="0" w:color="auto"/>
              <w:left w:val="single" w:sz="4" w:space="0" w:color="auto"/>
              <w:right w:val="single" w:sz="4" w:space="0" w:color="auto"/>
            </w:tcBorders>
          </w:tcPr>
          <w:p w14:paraId="1755DAAC" w14:textId="77777777" w:rsidR="00BD38A9" w:rsidRPr="00EF50C3" w:rsidRDefault="00BD38A9" w:rsidP="00B94A17">
            <w:pPr>
              <w:pStyle w:val="Jisctablenormal"/>
              <w:spacing w:before="80" w:after="720"/>
              <w:rPr>
                <w:rFonts w:cs="Arial"/>
                <w:sz w:val="16"/>
                <w:szCs w:val="16"/>
              </w:rPr>
            </w:pPr>
          </w:p>
        </w:tc>
        <w:tc>
          <w:tcPr>
            <w:tcW w:w="5670" w:type="dxa"/>
            <w:tcBorders>
              <w:top w:val="single" w:sz="4" w:space="0" w:color="auto"/>
              <w:left w:val="single" w:sz="4" w:space="0" w:color="auto"/>
              <w:right w:val="single" w:sz="4" w:space="0" w:color="auto"/>
            </w:tcBorders>
          </w:tcPr>
          <w:p w14:paraId="53B2BC98" w14:textId="77777777" w:rsidR="00BD38A9" w:rsidRPr="00EF50C3" w:rsidRDefault="00BD38A9" w:rsidP="00B94A17">
            <w:pPr>
              <w:pStyle w:val="Jisctablenormal"/>
              <w:spacing w:before="80" w:after="720"/>
              <w:ind w:left="11"/>
              <w:rPr>
                <w:rFonts w:cs="Arial"/>
                <w:sz w:val="16"/>
                <w:szCs w:val="16"/>
              </w:rPr>
            </w:pPr>
          </w:p>
        </w:tc>
        <w:tc>
          <w:tcPr>
            <w:tcW w:w="3402" w:type="dxa"/>
            <w:tcBorders>
              <w:top w:val="single" w:sz="4" w:space="0" w:color="auto"/>
              <w:left w:val="single" w:sz="4" w:space="0" w:color="auto"/>
              <w:right w:val="single" w:sz="4" w:space="0" w:color="auto"/>
            </w:tcBorders>
          </w:tcPr>
          <w:p w14:paraId="0AF9F155" w14:textId="77777777" w:rsidR="00BD38A9" w:rsidRPr="00EF50C3" w:rsidRDefault="00BD38A9" w:rsidP="00B94A17">
            <w:pPr>
              <w:pStyle w:val="Jisctablenormal"/>
              <w:spacing w:before="80" w:after="720"/>
              <w:ind w:left="11"/>
              <w:rPr>
                <w:rFonts w:cs="Arial"/>
                <w:sz w:val="16"/>
                <w:szCs w:val="16"/>
              </w:rPr>
            </w:pPr>
          </w:p>
        </w:tc>
      </w:tr>
    </w:tbl>
    <w:p w14:paraId="4309B0BA" w14:textId="77777777" w:rsidR="00BD38A9" w:rsidRDefault="00BD38A9">
      <w:pPr>
        <w:widowControl/>
        <w:autoSpaceDE/>
        <w:autoSpaceDN/>
        <w:spacing w:after="160" w:line="259" w:lineRule="auto"/>
        <w:rPr>
          <w:rFonts w:ascii="Roboto" w:hAnsi="Roboto"/>
        </w:rPr>
      </w:pPr>
      <w:r>
        <w:rPr>
          <w:rFonts w:ascii="Roboto" w:hAnsi="Roboto"/>
        </w:rPr>
        <w:br w:type="page"/>
      </w:r>
    </w:p>
    <w:p w14:paraId="6575A326" w14:textId="6EAE176E" w:rsidR="009F45C1" w:rsidRPr="00C35E50" w:rsidRDefault="00867464" w:rsidP="00867464">
      <w:pPr>
        <w:shd w:val="clear" w:color="auto" w:fill="E62645"/>
        <w:tabs>
          <w:tab w:val="left" w:pos="1134"/>
        </w:tabs>
        <w:spacing w:line="276" w:lineRule="auto"/>
        <w:ind w:right="284"/>
        <w:rPr>
          <w:sz w:val="28"/>
        </w:rPr>
      </w:pPr>
      <w:r>
        <w:rPr>
          <w:rFonts w:cs="Arial"/>
          <w:noProof/>
        </w:rPr>
        <w:lastRenderedPageBreak/>
        <w:drawing>
          <wp:anchor distT="0" distB="0" distL="114300" distR="114300" simplePos="0" relativeHeight="251835904" behindDoc="0" locked="0" layoutInCell="1" allowOverlap="1" wp14:anchorId="6BA68B74" wp14:editId="5F908F11">
            <wp:simplePos x="0" y="0"/>
            <wp:positionH relativeFrom="margin">
              <wp:posOffset>19050</wp:posOffset>
            </wp:positionH>
            <wp:positionV relativeFrom="paragraph">
              <wp:posOffset>-57785</wp:posOffset>
            </wp:positionV>
            <wp:extent cx="508635" cy="535940"/>
            <wp:effectExtent l="0" t="0" r="5715"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24" cstate="print">
                      <a:biLevel thresh="75000"/>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08635" cy="535940"/>
                    </a:xfrm>
                    <a:prstGeom prst="rect">
                      <a:avLst/>
                    </a:prstGeom>
                  </pic:spPr>
                </pic:pic>
              </a:graphicData>
            </a:graphic>
          </wp:anchor>
        </w:drawing>
      </w:r>
      <w:r>
        <w:rPr>
          <w:sz w:val="28"/>
        </w:rPr>
        <w:tab/>
      </w:r>
      <w:r w:rsidR="009F45C1" w:rsidRPr="00C35E50">
        <w:rPr>
          <w:sz w:val="28"/>
        </w:rPr>
        <w:t>Content and information</w:t>
      </w:r>
    </w:p>
    <w:p w14:paraId="6D00D1A0" w14:textId="315599C9" w:rsidR="009F45C1" w:rsidRPr="00C35E50" w:rsidRDefault="00867464" w:rsidP="00867464">
      <w:pPr>
        <w:shd w:val="clear" w:color="auto" w:fill="E62645"/>
        <w:tabs>
          <w:tab w:val="left" w:pos="1134"/>
        </w:tabs>
        <w:spacing w:after="120" w:line="276" w:lineRule="auto"/>
        <w:ind w:right="284"/>
        <w:rPr>
          <w:rFonts w:ascii="Arial Black"/>
        </w:rPr>
      </w:pPr>
      <w:r>
        <w:tab/>
      </w:r>
      <w:r w:rsidR="009F45C1" w:rsidRPr="00C35E50">
        <w:t xml:space="preserve">Good practice principle: </w:t>
      </w:r>
      <w:r w:rsidR="009F45C1" w:rsidRPr="00C35E50">
        <w:rPr>
          <w:rFonts w:cs="Arial"/>
          <w:b/>
          <w:bCs/>
        </w:rPr>
        <w:t xml:space="preserve">the use of digital communications enhances organisational efficiency and </w:t>
      </w:r>
      <w:proofErr w:type="gramStart"/>
      <w:r w:rsidR="009F45C1" w:rsidRPr="00C35E50">
        <w:rPr>
          <w:rFonts w:cs="Arial"/>
          <w:b/>
          <w:bCs/>
        </w:rPr>
        <w:t>effectiveness</w:t>
      </w:r>
      <w:proofErr w:type="gramEnd"/>
    </w:p>
    <w:p w14:paraId="5985EBA3" w14:textId="01ADA502" w:rsidR="00BD38A9" w:rsidRPr="008E2C13" w:rsidRDefault="00BD38A9" w:rsidP="00071081">
      <w:pPr>
        <w:rPr>
          <w:rFonts w:cs="Arial"/>
          <w:sz w:val="20"/>
          <w:szCs w:val="20"/>
        </w:rPr>
      </w:pPr>
    </w:p>
    <w:tbl>
      <w:tblPr>
        <w:tblStyle w:val="JiscTable"/>
        <w:tblW w:w="0" w:type="auto"/>
        <w:tblLook w:val="04A0" w:firstRow="1" w:lastRow="0" w:firstColumn="1" w:lastColumn="0" w:noHBand="0" w:noVBand="1"/>
      </w:tblPr>
      <w:tblGrid>
        <w:gridCol w:w="5812"/>
        <w:gridCol w:w="5670"/>
        <w:gridCol w:w="3402"/>
      </w:tblGrid>
      <w:tr w:rsidR="00BD38A9" w:rsidRPr="00BD38A9" w14:paraId="558163AB" w14:textId="77777777" w:rsidTr="00EB522C">
        <w:trPr>
          <w:cnfStyle w:val="100000000000" w:firstRow="1" w:lastRow="0" w:firstColumn="0" w:lastColumn="0" w:oddVBand="0" w:evenVBand="0" w:oddHBand="0" w:evenHBand="0" w:firstRowFirstColumn="0" w:firstRowLastColumn="0" w:lastRowFirstColumn="0" w:lastRowLastColumn="0"/>
          <w:tblHeader/>
        </w:trPr>
        <w:tc>
          <w:tcPr>
            <w:tcW w:w="5812" w:type="dxa"/>
            <w:tcBorders>
              <w:bottom w:val="single" w:sz="4" w:space="0" w:color="auto"/>
            </w:tcBorders>
            <w:shd w:val="clear" w:color="auto" w:fill="E62645"/>
          </w:tcPr>
          <w:p w14:paraId="71813B6D" w14:textId="77777777" w:rsidR="00BD38A9" w:rsidRPr="00083380" w:rsidRDefault="00BD38A9" w:rsidP="00B94A17">
            <w:pPr>
              <w:pStyle w:val="Jisctableheader"/>
              <w:ind w:right="343"/>
              <w:rPr>
                <w:rFonts w:cs="Arial"/>
                <w:b/>
                <w:bCs/>
                <w:color w:val="auto"/>
              </w:rPr>
            </w:pPr>
            <w:r w:rsidRPr="00083380">
              <w:rPr>
                <w:rFonts w:cs="Arial"/>
                <w:b/>
                <w:bCs/>
                <w:color w:val="auto"/>
              </w:rPr>
              <w:t>Strengths</w:t>
            </w:r>
          </w:p>
        </w:tc>
        <w:tc>
          <w:tcPr>
            <w:tcW w:w="5670" w:type="dxa"/>
            <w:tcBorders>
              <w:bottom w:val="single" w:sz="4" w:space="0" w:color="auto"/>
            </w:tcBorders>
            <w:shd w:val="clear" w:color="auto" w:fill="E62645"/>
          </w:tcPr>
          <w:p w14:paraId="05D1ACC0" w14:textId="77777777" w:rsidR="00BD38A9" w:rsidRPr="00083380" w:rsidRDefault="00BD38A9" w:rsidP="00B94A17">
            <w:pPr>
              <w:pStyle w:val="Jisctableheader"/>
              <w:rPr>
                <w:rFonts w:cs="Arial"/>
                <w:b/>
                <w:bCs/>
                <w:color w:val="auto"/>
              </w:rPr>
            </w:pPr>
            <w:r w:rsidRPr="00083380">
              <w:rPr>
                <w:rFonts w:cs="Arial"/>
                <w:b/>
                <w:bCs/>
                <w:color w:val="auto"/>
              </w:rPr>
              <w:t>Areas for improvement</w:t>
            </w:r>
          </w:p>
        </w:tc>
        <w:tc>
          <w:tcPr>
            <w:tcW w:w="3402" w:type="dxa"/>
            <w:tcBorders>
              <w:bottom w:val="single" w:sz="4" w:space="0" w:color="auto"/>
            </w:tcBorders>
            <w:shd w:val="clear" w:color="auto" w:fill="E62645"/>
          </w:tcPr>
          <w:p w14:paraId="57DD07CF" w14:textId="77777777" w:rsidR="00BD38A9" w:rsidRPr="00083380" w:rsidRDefault="00BD38A9" w:rsidP="00B94A17">
            <w:pPr>
              <w:pStyle w:val="Jisctableheader"/>
              <w:rPr>
                <w:rFonts w:cs="Arial"/>
                <w:b/>
                <w:bCs/>
                <w:color w:val="auto"/>
              </w:rPr>
            </w:pPr>
            <w:r w:rsidRPr="00083380">
              <w:rPr>
                <w:rFonts w:cs="Arial"/>
                <w:b/>
                <w:bCs/>
                <w:color w:val="auto"/>
              </w:rPr>
              <w:t xml:space="preserve">Estimated maturity level </w:t>
            </w:r>
          </w:p>
        </w:tc>
      </w:tr>
      <w:tr w:rsidR="00BD38A9" w:rsidRPr="00EF50C3" w14:paraId="037E6480" w14:textId="77777777" w:rsidTr="00EB522C">
        <w:trPr>
          <w:trHeight w:val="8429"/>
        </w:trPr>
        <w:tc>
          <w:tcPr>
            <w:tcW w:w="5812" w:type="dxa"/>
            <w:tcBorders>
              <w:top w:val="single" w:sz="4" w:space="0" w:color="auto"/>
              <w:left w:val="single" w:sz="4" w:space="0" w:color="auto"/>
              <w:right w:val="single" w:sz="4" w:space="0" w:color="auto"/>
            </w:tcBorders>
          </w:tcPr>
          <w:p w14:paraId="5FD97E4C" w14:textId="77777777" w:rsidR="00BD38A9" w:rsidRPr="00EF50C3" w:rsidRDefault="00BD38A9" w:rsidP="00B94A17">
            <w:pPr>
              <w:pStyle w:val="Jisctablenormal"/>
              <w:spacing w:before="80" w:after="720"/>
              <w:rPr>
                <w:rFonts w:cs="Arial"/>
                <w:sz w:val="16"/>
                <w:szCs w:val="16"/>
              </w:rPr>
            </w:pPr>
          </w:p>
        </w:tc>
        <w:tc>
          <w:tcPr>
            <w:tcW w:w="5670" w:type="dxa"/>
            <w:tcBorders>
              <w:top w:val="single" w:sz="4" w:space="0" w:color="auto"/>
              <w:left w:val="single" w:sz="4" w:space="0" w:color="auto"/>
              <w:right w:val="single" w:sz="4" w:space="0" w:color="auto"/>
            </w:tcBorders>
          </w:tcPr>
          <w:p w14:paraId="35CF0805" w14:textId="77777777" w:rsidR="00BD38A9" w:rsidRPr="00EF50C3" w:rsidRDefault="00BD38A9" w:rsidP="00B94A17">
            <w:pPr>
              <w:pStyle w:val="Jisctablenormal"/>
              <w:spacing w:before="80" w:after="720"/>
              <w:ind w:left="11"/>
              <w:rPr>
                <w:rFonts w:cs="Arial"/>
                <w:sz w:val="16"/>
                <w:szCs w:val="16"/>
              </w:rPr>
            </w:pPr>
          </w:p>
        </w:tc>
        <w:tc>
          <w:tcPr>
            <w:tcW w:w="3402" w:type="dxa"/>
            <w:tcBorders>
              <w:top w:val="single" w:sz="4" w:space="0" w:color="auto"/>
              <w:left w:val="single" w:sz="4" w:space="0" w:color="auto"/>
              <w:right w:val="single" w:sz="4" w:space="0" w:color="auto"/>
            </w:tcBorders>
          </w:tcPr>
          <w:p w14:paraId="62737C8F" w14:textId="77777777" w:rsidR="00BD38A9" w:rsidRPr="00EF50C3" w:rsidRDefault="00BD38A9" w:rsidP="00B94A17">
            <w:pPr>
              <w:pStyle w:val="Jisctablenormal"/>
              <w:spacing w:before="80" w:after="720"/>
              <w:ind w:left="11"/>
              <w:rPr>
                <w:rFonts w:cs="Arial"/>
                <w:sz w:val="16"/>
                <w:szCs w:val="16"/>
              </w:rPr>
            </w:pPr>
          </w:p>
        </w:tc>
      </w:tr>
    </w:tbl>
    <w:p w14:paraId="5FAA1E09" w14:textId="37C9DD2B" w:rsidR="00BD38A9" w:rsidRDefault="00BD38A9">
      <w:pPr>
        <w:widowControl/>
        <w:autoSpaceDE/>
        <w:autoSpaceDN/>
        <w:spacing w:after="160" w:line="259" w:lineRule="auto"/>
        <w:rPr>
          <w:rFonts w:ascii="Roboto" w:hAnsi="Roboto"/>
        </w:rPr>
      </w:pPr>
      <w:r>
        <w:rPr>
          <w:rFonts w:ascii="Roboto" w:hAnsi="Roboto"/>
        </w:rPr>
        <w:br w:type="page"/>
      </w:r>
    </w:p>
    <w:p w14:paraId="0CDF72A8" w14:textId="0FDF194C" w:rsidR="009F45C1" w:rsidRPr="009C5E83" w:rsidRDefault="00867464" w:rsidP="00867464">
      <w:pPr>
        <w:shd w:val="clear" w:color="auto" w:fill="E62645"/>
        <w:tabs>
          <w:tab w:val="left" w:pos="1134"/>
        </w:tabs>
        <w:spacing w:line="276" w:lineRule="auto"/>
        <w:ind w:right="284"/>
        <w:rPr>
          <w:sz w:val="28"/>
        </w:rPr>
      </w:pPr>
      <w:r>
        <w:rPr>
          <w:rFonts w:cs="Arial"/>
          <w:noProof/>
        </w:rPr>
        <w:lastRenderedPageBreak/>
        <w:drawing>
          <wp:anchor distT="0" distB="0" distL="114300" distR="114300" simplePos="0" relativeHeight="251837952" behindDoc="0" locked="0" layoutInCell="1" allowOverlap="1" wp14:anchorId="5479C8B3" wp14:editId="149AD1E9">
            <wp:simplePos x="0" y="0"/>
            <wp:positionH relativeFrom="margin">
              <wp:posOffset>38100</wp:posOffset>
            </wp:positionH>
            <wp:positionV relativeFrom="paragraph">
              <wp:posOffset>-48260</wp:posOffset>
            </wp:positionV>
            <wp:extent cx="508635" cy="535940"/>
            <wp:effectExtent l="0" t="0" r="5715"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24" cstate="print">
                      <a:biLevel thresh="75000"/>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08635" cy="535940"/>
                    </a:xfrm>
                    <a:prstGeom prst="rect">
                      <a:avLst/>
                    </a:prstGeom>
                  </pic:spPr>
                </pic:pic>
              </a:graphicData>
            </a:graphic>
          </wp:anchor>
        </w:drawing>
      </w:r>
      <w:r>
        <w:rPr>
          <w:sz w:val="28"/>
        </w:rPr>
        <w:tab/>
      </w:r>
      <w:r w:rsidR="009F45C1" w:rsidRPr="009C5E83">
        <w:rPr>
          <w:sz w:val="28"/>
        </w:rPr>
        <w:t>Content and information</w:t>
      </w:r>
    </w:p>
    <w:p w14:paraId="733E48B5" w14:textId="23D82EAF" w:rsidR="009F45C1" w:rsidRPr="009C5E83" w:rsidRDefault="00867464" w:rsidP="00867464">
      <w:pPr>
        <w:shd w:val="clear" w:color="auto" w:fill="E62645"/>
        <w:tabs>
          <w:tab w:val="left" w:pos="1134"/>
        </w:tabs>
        <w:spacing w:after="120" w:line="276" w:lineRule="auto"/>
        <w:ind w:right="284"/>
        <w:rPr>
          <w:rFonts w:ascii="Arial Black"/>
        </w:rPr>
      </w:pPr>
      <w:r>
        <w:tab/>
      </w:r>
      <w:r w:rsidR="009F45C1" w:rsidRPr="009C5E83">
        <w:t>Good practice principle: t</w:t>
      </w:r>
      <w:r w:rsidR="009F45C1" w:rsidRPr="009C5E83">
        <w:rPr>
          <w:rFonts w:cs="Arial"/>
          <w:b/>
          <w:bCs/>
        </w:rPr>
        <w:t xml:space="preserve">he organisation uses digital communications to further its strategic </w:t>
      </w:r>
      <w:proofErr w:type="gramStart"/>
      <w:r w:rsidR="009F45C1" w:rsidRPr="009C5E83">
        <w:rPr>
          <w:rFonts w:cs="Arial"/>
          <w:b/>
          <w:bCs/>
        </w:rPr>
        <w:t>goals</w:t>
      </w:r>
      <w:proofErr w:type="gramEnd"/>
    </w:p>
    <w:p w14:paraId="72BC7DEE" w14:textId="4437FE63" w:rsidR="00BD38A9" w:rsidRPr="008E2C13" w:rsidRDefault="00BD38A9" w:rsidP="00071081">
      <w:pPr>
        <w:rPr>
          <w:rFonts w:cs="Arial"/>
          <w:sz w:val="20"/>
          <w:szCs w:val="20"/>
        </w:rPr>
      </w:pPr>
    </w:p>
    <w:tbl>
      <w:tblPr>
        <w:tblStyle w:val="JiscTable"/>
        <w:tblW w:w="0" w:type="auto"/>
        <w:tblLook w:val="04A0" w:firstRow="1" w:lastRow="0" w:firstColumn="1" w:lastColumn="0" w:noHBand="0" w:noVBand="1"/>
      </w:tblPr>
      <w:tblGrid>
        <w:gridCol w:w="5812"/>
        <w:gridCol w:w="5670"/>
        <w:gridCol w:w="3402"/>
      </w:tblGrid>
      <w:tr w:rsidR="00BD38A9" w:rsidRPr="00BD38A9" w14:paraId="75824C7E" w14:textId="77777777" w:rsidTr="00EB522C">
        <w:trPr>
          <w:cnfStyle w:val="100000000000" w:firstRow="1" w:lastRow="0" w:firstColumn="0" w:lastColumn="0" w:oddVBand="0" w:evenVBand="0" w:oddHBand="0" w:evenHBand="0" w:firstRowFirstColumn="0" w:firstRowLastColumn="0" w:lastRowFirstColumn="0" w:lastRowLastColumn="0"/>
          <w:tblHeader/>
        </w:trPr>
        <w:tc>
          <w:tcPr>
            <w:tcW w:w="5812" w:type="dxa"/>
            <w:tcBorders>
              <w:bottom w:val="single" w:sz="4" w:space="0" w:color="auto"/>
            </w:tcBorders>
            <w:shd w:val="clear" w:color="auto" w:fill="E62645"/>
          </w:tcPr>
          <w:p w14:paraId="7BE0C6B5" w14:textId="77777777" w:rsidR="00BD38A9" w:rsidRPr="00083380" w:rsidRDefault="00BD38A9" w:rsidP="00B94A17">
            <w:pPr>
              <w:pStyle w:val="Jisctableheader"/>
              <w:ind w:right="343"/>
              <w:rPr>
                <w:rFonts w:cs="Arial"/>
                <w:b/>
                <w:bCs/>
                <w:color w:val="auto"/>
              </w:rPr>
            </w:pPr>
            <w:r w:rsidRPr="00083380">
              <w:rPr>
                <w:rFonts w:cs="Arial"/>
                <w:b/>
                <w:bCs/>
                <w:color w:val="auto"/>
              </w:rPr>
              <w:t>Strengths</w:t>
            </w:r>
          </w:p>
        </w:tc>
        <w:tc>
          <w:tcPr>
            <w:tcW w:w="5670" w:type="dxa"/>
            <w:tcBorders>
              <w:bottom w:val="single" w:sz="4" w:space="0" w:color="auto"/>
            </w:tcBorders>
            <w:shd w:val="clear" w:color="auto" w:fill="E62645"/>
          </w:tcPr>
          <w:p w14:paraId="79340D0E" w14:textId="77777777" w:rsidR="00BD38A9" w:rsidRPr="00083380" w:rsidRDefault="00BD38A9" w:rsidP="00B94A17">
            <w:pPr>
              <w:pStyle w:val="Jisctableheader"/>
              <w:rPr>
                <w:rFonts w:cs="Arial"/>
                <w:b/>
                <w:bCs/>
                <w:color w:val="auto"/>
              </w:rPr>
            </w:pPr>
            <w:r w:rsidRPr="00083380">
              <w:rPr>
                <w:rFonts w:cs="Arial"/>
                <w:b/>
                <w:bCs/>
                <w:color w:val="auto"/>
              </w:rPr>
              <w:t>Areas for improvement</w:t>
            </w:r>
          </w:p>
        </w:tc>
        <w:tc>
          <w:tcPr>
            <w:tcW w:w="3402" w:type="dxa"/>
            <w:tcBorders>
              <w:bottom w:val="single" w:sz="4" w:space="0" w:color="auto"/>
            </w:tcBorders>
            <w:shd w:val="clear" w:color="auto" w:fill="E62645"/>
          </w:tcPr>
          <w:p w14:paraId="5CE5C34D" w14:textId="77777777" w:rsidR="00BD38A9" w:rsidRPr="00083380" w:rsidRDefault="00BD38A9" w:rsidP="00B94A17">
            <w:pPr>
              <w:pStyle w:val="Jisctableheader"/>
              <w:rPr>
                <w:rFonts w:cs="Arial"/>
                <w:b/>
                <w:bCs/>
                <w:color w:val="auto"/>
              </w:rPr>
            </w:pPr>
            <w:r w:rsidRPr="00083380">
              <w:rPr>
                <w:rFonts w:cs="Arial"/>
                <w:b/>
                <w:bCs/>
                <w:color w:val="auto"/>
              </w:rPr>
              <w:t xml:space="preserve">Estimated maturity level </w:t>
            </w:r>
          </w:p>
        </w:tc>
      </w:tr>
      <w:tr w:rsidR="00BD38A9" w:rsidRPr="00EF50C3" w14:paraId="30236160" w14:textId="77777777" w:rsidTr="00EB522C">
        <w:trPr>
          <w:trHeight w:val="8429"/>
        </w:trPr>
        <w:tc>
          <w:tcPr>
            <w:tcW w:w="5812" w:type="dxa"/>
            <w:tcBorders>
              <w:top w:val="single" w:sz="4" w:space="0" w:color="auto"/>
              <w:left w:val="single" w:sz="4" w:space="0" w:color="auto"/>
              <w:right w:val="single" w:sz="4" w:space="0" w:color="auto"/>
            </w:tcBorders>
          </w:tcPr>
          <w:p w14:paraId="22BD70B7" w14:textId="77777777" w:rsidR="00BD38A9" w:rsidRPr="00EF50C3" w:rsidRDefault="00BD38A9" w:rsidP="00B94A17">
            <w:pPr>
              <w:pStyle w:val="Jisctablenormal"/>
              <w:spacing w:before="80" w:after="720"/>
              <w:rPr>
                <w:rFonts w:cs="Arial"/>
                <w:sz w:val="16"/>
                <w:szCs w:val="16"/>
              </w:rPr>
            </w:pPr>
          </w:p>
        </w:tc>
        <w:tc>
          <w:tcPr>
            <w:tcW w:w="5670" w:type="dxa"/>
            <w:tcBorders>
              <w:top w:val="single" w:sz="4" w:space="0" w:color="auto"/>
              <w:left w:val="single" w:sz="4" w:space="0" w:color="auto"/>
              <w:right w:val="single" w:sz="4" w:space="0" w:color="auto"/>
            </w:tcBorders>
          </w:tcPr>
          <w:p w14:paraId="5899E888" w14:textId="77777777" w:rsidR="00BD38A9" w:rsidRPr="00EF50C3" w:rsidRDefault="00BD38A9" w:rsidP="00B94A17">
            <w:pPr>
              <w:pStyle w:val="Jisctablenormal"/>
              <w:spacing w:before="80" w:after="720"/>
              <w:ind w:left="11"/>
              <w:rPr>
                <w:rFonts w:cs="Arial"/>
                <w:sz w:val="16"/>
                <w:szCs w:val="16"/>
              </w:rPr>
            </w:pPr>
          </w:p>
        </w:tc>
        <w:tc>
          <w:tcPr>
            <w:tcW w:w="3402" w:type="dxa"/>
            <w:tcBorders>
              <w:top w:val="single" w:sz="4" w:space="0" w:color="auto"/>
              <w:left w:val="single" w:sz="4" w:space="0" w:color="auto"/>
              <w:right w:val="single" w:sz="4" w:space="0" w:color="auto"/>
            </w:tcBorders>
          </w:tcPr>
          <w:p w14:paraId="237A9142" w14:textId="77777777" w:rsidR="00BD38A9" w:rsidRPr="00EF50C3" w:rsidRDefault="00BD38A9" w:rsidP="00B94A17">
            <w:pPr>
              <w:pStyle w:val="Jisctablenormal"/>
              <w:spacing w:before="80" w:after="720"/>
              <w:ind w:left="11"/>
              <w:rPr>
                <w:rFonts w:cs="Arial"/>
                <w:sz w:val="16"/>
                <w:szCs w:val="16"/>
              </w:rPr>
            </w:pPr>
          </w:p>
        </w:tc>
      </w:tr>
    </w:tbl>
    <w:p w14:paraId="1D685502" w14:textId="517AD817" w:rsidR="001742D9" w:rsidRDefault="001742D9">
      <w:pPr>
        <w:widowControl/>
        <w:autoSpaceDE/>
        <w:autoSpaceDN/>
        <w:spacing w:after="160" w:line="259" w:lineRule="auto"/>
        <w:rPr>
          <w:rFonts w:ascii="Roboto" w:hAnsi="Roboto"/>
        </w:rPr>
      </w:pPr>
      <w:r>
        <w:rPr>
          <w:rFonts w:ascii="Roboto" w:hAnsi="Roboto"/>
        </w:rPr>
        <w:br w:type="page"/>
      </w:r>
    </w:p>
    <w:p w14:paraId="070C0709" w14:textId="6D5C0F4D" w:rsidR="00D51071" w:rsidRPr="001742D9" w:rsidRDefault="008E2C13" w:rsidP="00851DD3">
      <w:pPr>
        <w:pStyle w:val="Heading1"/>
      </w:pPr>
      <w:r>
        <w:rPr>
          <w:noProof/>
        </w:rPr>
        <w:lastRenderedPageBreak/>
        <w:drawing>
          <wp:anchor distT="0" distB="0" distL="114300" distR="114300" simplePos="0" relativeHeight="251751936" behindDoc="0" locked="1" layoutInCell="1" allowOverlap="1" wp14:anchorId="01A82447" wp14:editId="7B975CF9">
            <wp:simplePos x="0" y="0"/>
            <wp:positionH relativeFrom="column">
              <wp:posOffset>2492920</wp:posOffset>
            </wp:positionH>
            <wp:positionV relativeFrom="paragraph">
              <wp:posOffset>231815</wp:posOffset>
            </wp:positionV>
            <wp:extent cx="7038000" cy="6336000"/>
            <wp:effectExtent l="0" t="0" r="0" b="0"/>
            <wp:wrapNone/>
            <wp:docPr id="137" name="Picture 137" descr="A radar diagram showing a hexagon with the six elements labelled at the node points around the outside. The six elements are: organisational digital culture; learning, teaching and assessment; research and innovation; ICT infrastructure; content and information; communi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38000" cy="6336000"/>
                    </a:xfrm>
                    <a:prstGeom prst="rect">
                      <a:avLst/>
                    </a:prstGeom>
                  </pic:spPr>
                </pic:pic>
              </a:graphicData>
            </a:graphic>
            <wp14:sizeRelH relativeFrom="margin">
              <wp14:pctWidth>0</wp14:pctWidth>
            </wp14:sizeRelH>
            <wp14:sizeRelV relativeFrom="margin">
              <wp14:pctHeight>0</wp14:pctHeight>
            </wp14:sizeRelV>
          </wp:anchor>
        </w:drawing>
      </w:r>
      <w:r w:rsidR="00667375" w:rsidRPr="009C265D">
        <w:rPr>
          <w:rFonts w:ascii="Roboto" w:hAnsi="Roboto"/>
          <w:b/>
          <w:noProof/>
          <w:color w:val="1D6B99"/>
          <w:sz w:val="44"/>
          <w:szCs w:val="44"/>
        </w:rPr>
        <w:drawing>
          <wp:anchor distT="0" distB="0" distL="114300" distR="114300" simplePos="0" relativeHeight="251753984" behindDoc="0" locked="0" layoutInCell="1" allowOverlap="1" wp14:anchorId="3C8A16B4" wp14:editId="7CD8ACAF">
            <wp:simplePos x="0" y="0"/>
            <wp:positionH relativeFrom="margin">
              <wp:posOffset>9240963</wp:posOffset>
            </wp:positionH>
            <wp:positionV relativeFrom="paragraph">
              <wp:posOffset>-4991</wp:posOffset>
            </wp:positionV>
            <wp:extent cx="498475" cy="490855"/>
            <wp:effectExtent l="0" t="0" r="0" b="4445"/>
            <wp:wrapNone/>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475" cy="490855"/>
                    </a:xfrm>
                    <a:prstGeom prst="rect">
                      <a:avLst/>
                    </a:prstGeom>
                  </pic:spPr>
                </pic:pic>
              </a:graphicData>
            </a:graphic>
            <wp14:sizeRelH relativeFrom="page">
              <wp14:pctWidth>0</wp14:pctWidth>
            </wp14:sizeRelH>
            <wp14:sizeRelV relativeFrom="page">
              <wp14:pctHeight>0</wp14:pctHeight>
            </wp14:sizeRelV>
          </wp:anchor>
        </w:drawing>
      </w:r>
      <w:r w:rsidR="008902E7" w:rsidRPr="001742D9">
        <w:t>Radar diagram</w:t>
      </w:r>
    </w:p>
    <w:p w14:paraId="686250F1" w14:textId="09DE620B" w:rsidR="0037396B" w:rsidRDefault="0037396B" w:rsidP="0037396B">
      <w:pPr>
        <w:pStyle w:val="Style1"/>
      </w:pPr>
    </w:p>
    <w:p w14:paraId="12370E81" w14:textId="18F0659A" w:rsidR="00252712" w:rsidRPr="008E2C13" w:rsidRDefault="00252712" w:rsidP="00AC77EE">
      <w:pPr>
        <w:spacing w:line="276" w:lineRule="auto"/>
        <w:ind w:right="9015"/>
        <w:rPr>
          <w:rFonts w:cs="Arial"/>
          <w:sz w:val="20"/>
          <w:szCs w:val="20"/>
        </w:rPr>
      </w:pPr>
      <w:r w:rsidRPr="008E2C13">
        <w:rPr>
          <w:rFonts w:cs="Arial"/>
          <w:sz w:val="20"/>
          <w:szCs w:val="20"/>
        </w:rPr>
        <w:t xml:space="preserve">Use the template to draw a line estimating your level of maturity in each element. Draw a line </w:t>
      </w:r>
      <w:proofErr w:type="gramStart"/>
      <w:r w:rsidRPr="008E2C13">
        <w:rPr>
          <w:rFonts w:cs="Arial"/>
          <w:sz w:val="20"/>
          <w:szCs w:val="20"/>
        </w:rPr>
        <w:t>a different colour</w:t>
      </w:r>
      <w:proofErr w:type="gramEnd"/>
      <w:r w:rsidRPr="008E2C13">
        <w:rPr>
          <w:rFonts w:cs="Arial"/>
          <w:sz w:val="20"/>
          <w:szCs w:val="20"/>
        </w:rPr>
        <w:t xml:space="preserve"> to highlight where you would like to be. The coloured lines on the radar chart indicate our different levels of maturity.</w:t>
      </w:r>
    </w:p>
    <w:p w14:paraId="393925E7" w14:textId="27EC71AE" w:rsidR="001742D9" w:rsidRDefault="001742D9" w:rsidP="005D1203">
      <w:pPr>
        <w:spacing w:after="240" w:line="276" w:lineRule="auto"/>
        <w:ind w:right="11623"/>
        <w:rPr>
          <w:rFonts w:cs="Arial"/>
        </w:rPr>
      </w:pPr>
    </w:p>
    <w:p w14:paraId="4C3F7B50" w14:textId="12374360" w:rsidR="00252712" w:rsidRDefault="00252712" w:rsidP="006769BE">
      <w:pPr>
        <w:spacing w:after="5160" w:line="276" w:lineRule="auto"/>
        <w:ind w:right="11624"/>
        <w:rPr>
          <w:rFonts w:cs="Arial"/>
        </w:rPr>
      </w:pPr>
      <w:r>
        <w:rPr>
          <w:rFonts w:cs="Arial"/>
          <w:noProof/>
        </w:rPr>
        <w:drawing>
          <wp:inline distT="0" distB="0" distL="0" distR="0" wp14:anchorId="60102BD7" wp14:editId="18137118">
            <wp:extent cx="1834900" cy="1249683"/>
            <wp:effectExtent l="0" t="0" r="0" b="0"/>
            <wp:docPr id="136" name="Picture 136" descr="Legend for radar diagram: Level - emerging (vertical lines); established (dotted lines); enhanced (unbroken l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34900" cy="1249683"/>
                    </a:xfrm>
                    <a:prstGeom prst="rect">
                      <a:avLst/>
                    </a:prstGeom>
                  </pic:spPr>
                </pic:pic>
              </a:graphicData>
            </a:graphic>
          </wp:inline>
        </w:drawing>
      </w:r>
    </w:p>
    <w:p w14:paraId="4F9C51E4" w14:textId="0D92C3FD" w:rsidR="005D1203" w:rsidRPr="00EF50C3" w:rsidRDefault="00800183" w:rsidP="006769BE">
      <w:pPr>
        <w:spacing w:before="600" w:line="276" w:lineRule="auto"/>
        <w:ind w:right="11623"/>
        <w:rPr>
          <w:rFonts w:cs="Arial"/>
        </w:rPr>
      </w:pPr>
      <w:r>
        <w:rPr>
          <w:noProof/>
        </w:rPr>
        <w:drawing>
          <wp:inline distT="0" distB="0" distL="0" distR="0" wp14:anchorId="527589D1" wp14:editId="66E6C37A">
            <wp:extent cx="1022400" cy="356400"/>
            <wp:effectExtent l="0" t="0" r="6350" b="5715"/>
            <wp:docPr id="61" name="image37.png" descr="Creative commons attribution: CC BY NC SA">
              <a:hlinkClick xmlns:a="http://schemas.openxmlformats.org/drawingml/2006/main" r:id="rId17"/>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37.png">
                      <a:hlinkClick r:id="rId1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2400" cy="356400"/>
                    </a:xfrm>
                    <a:prstGeom prst="rect">
                      <a:avLst/>
                    </a:prstGeom>
                  </pic:spPr>
                </pic:pic>
              </a:graphicData>
            </a:graphic>
          </wp:inline>
        </w:drawing>
      </w:r>
    </w:p>
    <w:sectPr w:rsidR="005D1203" w:rsidRPr="00EF50C3" w:rsidSect="00B515C0">
      <w:footerReference w:type="default" r:id="rId28"/>
      <w:headerReference w:type="first" r:id="rId29"/>
      <w:footerReference w:type="first" r:id="rId30"/>
      <w:pgSz w:w="16838" w:h="11906" w:orient="landscape"/>
      <w:pgMar w:top="567" w:right="851" w:bottom="567" w:left="85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CEBD4" w14:textId="77777777" w:rsidR="00372999" w:rsidRDefault="00372999" w:rsidP="00DC6B85">
      <w:r>
        <w:separator/>
      </w:r>
    </w:p>
  </w:endnote>
  <w:endnote w:type="continuationSeparator" w:id="0">
    <w:p w14:paraId="4B4D9BF0" w14:textId="77777777" w:rsidR="00372999" w:rsidRDefault="00372999" w:rsidP="00DC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9C7FD36-33A8-4E26-8CF7-C6A7D162CD7E}"/>
    <w:embedBold r:id="rId2" w:fontKey="{CFFBB92C-C813-4B7D-9223-DAC00657204E}"/>
    <w:embedItalic r:id="rId3" w:fontKey="{EF415E5C-E67A-49FE-BC68-1B5ED7CB7900}"/>
  </w:font>
  <w:font w:name="Arial">
    <w:panose1 w:val="020B0604020202020204"/>
    <w:charset w:val="00"/>
    <w:family w:val="swiss"/>
    <w:pitch w:val="variable"/>
    <w:sig w:usb0="E0002EFF" w:usb1="C000785B" w:usb2="00000009" w:usb3="00000000" w:csb0="000001FF" w:csb1="00000000"/>
  </w:font>
  <w:font w:name="Roboto">
    <w:altName w:val="Roboto"/>
    <w:panose1 w:val="02000000000000000000"/>
    <w:charset w:val="00"/>
    <w:family w:val="auto"/>
    <w:pitch w:val="variable"/>
    <w:sig w:usb0="E0000AFF" w:usb1="5000217F" w:usb2="00000021" w:usb3="00000000" w:csb0="0000019F" w:csb1="00000000"/>
    <w:embedRegular r:id="rId4" w:fontKey="{1549A4B4-1EB0-42E1-BFC2-15CD701B6A4A}"/>
    <w:embedBold r:id="rId5" w:fontKey="{E55B5736-72C7-410F-AEEE-8E7DCEF843C6}"/>
  </w:font>
  <w:font w:name="Roboto Black">
    <w:altName w:val="Arial"/>
    <w:panose1 w:val="02000000000000000000"/>
    <w:charset w:val="00"/>
    <w:family w:val="auto"/>
    <w:pitch w:val="variable"/>
    <w:sig w:usb0="E00002FF" w:usb1="5000205B" w:usb2="00000020" w:usb3="00000000" w:csb0="0000019F" w:csb1="00000000"/>
  </w:font>
  <w:font w:name="Roboto Medium">
    <w:altName w:val="Arial"/>
    <w:panose1 w:val="02000000000000000000"/>
    <w:charset w:val="00"/>
    <w:family w:val="auto"/>
    <w:pitch w:val="variable"/>
    <w:sig w:usb0="E00002FF" w:usb1="5000205B" w:usb2="00000020" w:usb3="00000000" w:csb0="0000019F" w:csb1="00000000"/>
  </w:font>
  <w:font w:name="Roboto Light">
    <w:altName w:val="Arial"/>
    <w:panose1 w:val="02000000000000000000"/>
    <w:charset w:val="00"/>
    <w:family w:val="auto"/>
    <w:pitch w:val="variable"/>
    <w:sig w:usb0="E00002FF" w:usb1="5000205B" w:usb2="00000020" w:usb3="00000000" w:csb0="0000019F" w:csb1="00000000"/>
  </w:font>
  <w:font w:name="ヒラギノ角ゴ Pro W3">
    <w:altName w:val="Yu Gothic"/>
    <w:charset w:val="80"/>
    <w:family w:val="swiss"/>
    <w:pitch w:val="variable"/>
    <w:sig w:usb0="E00002FF" w:usb1="7AC7FFFF" w:usb2="00000012" w:usb3="00000000" w:csb0="0002000D" w:csb1="00000000"/>
  </w:font>
  <w:font w:name="Times New Roman Bold">
    <w:panose1 w:val="020208030705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3AA24B85-5684-40B0-BFCD-F80FCC7AC1A0}"/>
  </w:font>
  <w:font w:name="Arial Bold">
    <w:panose1 w:val="020B07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embedRegular r:id="rId7" w:fontKey="{D3B02AF9-AEAF-4A80-B953-CBABA90E02D6}"/>
  </w:font>
  <w:font w:name="Calibri Light">
    <w:panose1 w:val="020F0302020204030204"/>
    <w:charset w:val="00"/>
    <w:family w:val="swiss"/>
    <w:pitch w:val="variable"/>
    <w:sig w:usb0="E4002EFF" w:usb1="C000247B" w:usb2="00000009" w:usb3="00000000" w:csb0="000001FF" w:csb1="00000000"/>
    <w:embedRegular r:id="rId8" w:fontKey="{58FA1238-F59C-4F6F-96A8-FAC5976CD8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sz w:val="14"/>
        <w:szCs w:val="14"/>
      </w:rPr>
      <w:id w:val="-1841298167"/>
      <w:docPartObj>
        <w:docPartGallery w:val="Page Numbers (Bottom of Page)"/>
        <w:docPartUnique/>
      </w:docPartObj>
    </w:sdtPr>
    <w:sdtEndPr>
      <w:rPr>
        <w:noProof/>
      </w:rPr>
    </w:sdtEndPr>
    <w:sdtContent>
      <w:p w14:paraId="4DAE119B" w14:textId="71ABF8F4" w:rsidR="00430707" w:rsidRPr="00647601" w:rsidRDefault="00647601" w:rsidP="00473FB1">
        <w:pPr>
          <w:pStyle w:val="JiscQuotereference"/>
          <w:tabs>
            <w:tab w:val="right" w:pos="14458"/>
          </w:tabs>
          <w:spacing w:after="0"/>
          <w:ind w:left="0"/>
          <w:rPr>
            <w:rFonts w:cs="Arial"/>
            <w:noProof/>
            <w:sz w:val="14"/>
            <w:szCs w:val="14"/>
          </w:rPr>
        </w:pPr>
        <w:r w:rsidRPr="00647601">
          <w:rPr>
            <w:rFonts w:cs="Arial"/>
            <w:i/>
            <w:sz w:val="14"/>
            <w:szCs w:val="14"/>
          </w:rPr>
          <w:tab/>
        </w:r>
        <w:r w:rsidRPr="00647601">
          <w:rPr>
            <w:rFonts w:cs="Arial"/>
            <w:iCs/>
            <w:sz w:val="14"/>
            <w:szCs w:val="14"/>
          </w:rPr>
          <w:fldChar w:fldCharType="begin"/>
        </w:r>
        <w:r w:rsidRPr="00647601">
          <w:rPr>
            <w:rFonts w:cs="Arial"/>
            <w:iCs/>
            <w:sz w:val="14"/>
            <w:szCs w:val="14"/>
          </w:rPr>
          <w:instrText xml:space="preserve"> FILENAME \* MERGEFORMAT </w:instrText>
        </w:r>
        <w:r w:rsidRPr="00647601">
          <w:rPr>
            <w:rFonts w:cs="Arial"/>
            <w:iCs/>
            <w:sz w:val="14"/>
            <w:szCs w:val="14"/>
          </w:rPr>
          <w:fldChar w:fldCharType="separate"/>
        </w:r>
        <w:r w:rsidR="0082619C">
          <w:rPr>
            <w:rFonts w:cs="Arial"/>
            <w:iCs/>
            <w:noProof/>
            <w:sz w:val="14"/>
            <w:szCs w:val="14"/>
          </w:rPr>
          <w:t>BDC_OrganisationalMaturityModel_Nov20_v1.0.docx</w:t>
        </w:r>
        <w:r w:rsidRPr="00647601">
          <w:rPr>
            <w:rFonts w:cs="Arial"/>
            <w:iCs/>
            <w:sz w:val="14"/>
            <w:szCs w:val="14"/>
          </w:rPr>
          <w:fldChar w:fldCharType="end"/>
        </w:r>
        <w:r w:rsidRPr="00647601">
          <w:rPr>
            <w:rFonts w:cs="Arial"/>
            <w:iCs/>
            <w:sz w:val="14"/>
            <w:szCs w:val="14"/>
          </w:rPr>
          <w:t xml:space="preserve">  </w:t>
        </w:r>
        <w:r w:rsidRPr="00647601">
          <w:rPr>
            <w:rFonts w:cs="Arial"/>
            <w:sz w:val="14"/>
            <w:szCs w:val="14"/>
          </w:rPr>
          <w:sym w:font="Symbol" w:char="F07C"/>
        </w:r>
        <w:r w:rsidRPr="00647601">
          <w:rPr>
            <w:rFonts w:cs="Arial"/>
            <w:sz w:val="14"/>
            <w:szCs w:val="14"/>
          </w:rPr>
          <w:t xml:space="preserve"> </w:t>
        </w:r>
        <w:r w:rsidRPr="00647601">
          <w:rPr>
            <w:rFonts w:cs="Arial"/>
            <w:sz w:val="14"/>
            <w:szCs w:val="14"/>
          </w:rPr>
          <w:fldChar w:fldCharType="begin"/>
        </w:r>
        <w:r w:rsidRPr="00647601">
          <w:rPr>
            <w:rFonts w:cs="Arial"/>
            <w:sz w:val="14"/>
            <w:szCs w:val="14"/>
          </w:rPr>
          <w:instrText xml:space="preserve"> PAGE   \* MERGEFORMAT </w:instrText>
        </w:r>
        <w:r w:rsidRPr="00647601">
          <w:rPr>
            <w:rFonts w:cs="Arial"/>
            <w:sz w:val="14"/>
            <w:szCs w:val="14"/>
          </w:rPr>
          <w:fldChar w:fldCharType="separate"/>
        </w:r>
        <w:r>
          <w:rPr>
            <w:rFonts w:cs="Arial"/>
            <w:sz w:val="14"/>
            <w:szCs w:val="14"/>
          </w:rPr>
          <w:t>1</w:t>
        </w:r>
        <w:r w:rsidRPr="00647601">
          <w:rPr>
            <w:rFonts w:cs="Arial"/>
            <w:noProof/>
            <w:sz w:val="14"/>
            <w:szCs w:val="1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sz w:val="14"/>
        <w:szCs w:val="14"/>
      </w:rPr>
      <w:id w:val="1370888044"/>
      <w:docPartObj>
        <w:docPartGallery w:val="Page Numbers (Bottom of Page)"/>
        <w:docPartUnique/>
      </w:docPartObj>
    </w:sdtPr>
    <w:sdtEndPr>
      <w:rPr>
        <w:noProof/>
      </w:rPr>
    </w:sdtEndPr>
    <w:sdtContent>
      <w:p w14:paraId="3D20C560" w14:textId="509B906E" w:rsidR="00A34C26" w:rsidRPr="00647601" w:rsidRDefault="004B598C" w:rsidP="00647601">
        <w:pPr>
          <w:pStyle w:val="JiscQuotereference"/>
          <w:tabs>
            <w:tab w:val="right" w:pos="14852"/>
          </w:tabs>
          <w:spacing w:after="0"/>
          <w:ind w:left="0"/>
          <w:rPr>
            <w:rFonts w:cs="Arial"/>
            <w:noProof/>
            <w:sz w:val="14"/>
            <w:szCs w:val="14"/>
          </w:rPr>
        </w:pPr>
        <w:r w:rsidRPr="00647601">
          <w:rPr>
            <w:rFonts w:cs="Arial"/>
            <w:i/>
            <w:sz w:val="14"/>
            <w:szCs w:val="14"/>
          </w:rPr>
          <w:tab/>
        </w:r>
        <w:r w:rsidR="00091436" w:rsidRPr="00647601">
          <w:rPr>
            <w:rFonts w:cs="Arial"/>
            <w:iCs/>
            <w:sz w:val="14"/>
            <w:szCs w:val="14"/>
          </w:rPr>
          <w:fldChar w:fldCharType="begin"/>
        </w:r>
        <w:r w:rsidR="00091436" w:rsidRPr="00647601">
          <w:rPr>
            <w:rFonts w:cs="Arial"/>
            <w:iCs/>
            <w:sz w:val="14"/>
            <w:szCs w:val="14"/>
          </w:rPr>
          <w:instrText xml:space="preserve"> FILENAME \* MERGEFORMAT </w:instrText>
        </w:r>
        <w:r w:rsidR="00091436" w:rsidRPr="00647601">
          <w:rPr>
            <w:rFonts w:cs="Arial"/>
            <w:iCs/>
            <w:sz w:val="14"/>
            <w:szCs w:val="14"/>
          </w:rPr>
          <w:fldChar w:fldCharType="separate"/>
        </w:r>
        <w:r w:rsidR="0082619C">
          <w:rPr>
            <w:rFonts w:cs="Arial"/>
            <w:iCs/>
            <w:noProof/>
            <w:sz w:val="14"/>
            <w:szCs w:val="14"/>
          </w:rPr>
          <w:t>BDC_OrganisationalMaturityModel_Nov20_v1.0.docx</w:t>
        </w:r>
        <w:r w:rsidR="00091436" w:rsidRPr="00647601">
          <w:rPr>
            <w:rFonts w:cs="Arial"/>
            <w:iCs/>
            <w:sz w:val="14"/>
            <w:szCs w:val="14"/>
          </w:rPr>
          <w:fldChar w:fldCharType="end"/>
        </w:r>
        <w:r w:rsidR="00091436" w:rsidRPr="00647601">
          <w:rPr>
            <w:rFonts w:cs="Arial"/>
            <w:iCs/>
            <w:sz w:val="14"/>
            <w:szCs w:val="14"/>
          </w:rPr>
          <w:t xml:space="preserve">  </w:t>
        </w:r>
        <w:r w:rsidRPr="00647601">
          <w:rPr>
            <w:rFonts w:cs="Arial"/>
            <w:sz w:val="14"/>
            <w:szCs w:val="14"/>
          </w:rPr>
          <w:sym w:font="Symbol" w:char="F07C"/>
        </w:r>
        <w:r w:rsidRPr="00647601">
          <w:rPr>
            <w:rFonts w:cs="Arial"/>
            <w:sz w:val="14"/>
            <w:szCs w:val="14"/>
          </w:rPr>
          <w:t xml:space="preserve"> </w:t>
        </w:r>
        <w:r w:rsidRPr="00647601">
          <w:rPr>
            <w:rFonts w:cs="Arial"/>
            <w:sz w:val="14"/>
            <w:szCs w:val="14"/>
          </w:rPr>
          <w:fldChar w:fldCharType="begin"/>
        </w:r>
        <w:r w:rsidRPr="00647601">
          <w:rPr>
            <w:rFonts w:cs="Arial"/>
            <w:sz w:val="14"/>
            <w:szCs w:val="14"/>
          </w:rPr>
          <w:instrText xml:space="preserve"> PAGE   \* MERGEFORMAT </w:instrText>
        </w:r>
        <w:r w:rsidRPr="00647601">
          <w:rPr>
            <w:rFonts w:cs="Arial"/>
            <w:sz w:val="14"/>
            <w:szCs w:val="14"/>
          </w:rPr>
          <w:fldChar w:fldCharType="separate"/>
        </w:r>
        <w:r w:rsidRPr="00647601">
          <w:rPr>
            <w:rFonts w:cs="Arial"/>
            <w:sz w:val="14"/>
            <w:szCs w:val="14"/>
          </w:rPr>
          <w:t>2</w:t>
        </w:r>
        <w:r w:rsidRPr="00647601">
          <w:rPr>
            <w:rFonts w:cs="Arial"/>
            <w:noProof/>
            <w:sz w:val="14"/>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ABA376" w14:textId="77777777" w:rsidR="00372999" w:rsidRDefault="00372999" w:rsidP="00DC6B85">
      <w:r>
        <w:separator/>
      </w:r>
    </w:p>
  </w:footnote>
  <w:footnote w:type="continuationSeparator" w:id="0">
    <w:p w14:paraId="654D22A6" w14:textId="77777777" w:rsidR="00372999" w:rsidRDefault="00372999" w:rsidP="00DC6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13CAA" w14:textId="0DB4285A" w:rsidR="00A34C26" w:rsidRDefault="00A34C26" w:rsidP="0079408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A24FC"/>
    <w:multiLevelType w:val="multilevel"/>
    <w:tmpl w:val="362EE364"/>
    <w:lvl w:ilvl="0">
      <w:start w:val="1"/>
      <w:numFmt w:val="bullet"/>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 w15:restartNumberingAfterBreak="0">
    <w:nsid w:val="0AD67114"/>
    <w:multiLevelType w:val="hybridMultilevel"/>
    <w:tmpl w:val="AEFA1D32"/>
    <w:lvl w:ilvl="0" w:tplc="9BF21634">
      <w:start w:val="1"/>
      <w:numFmt w:val="bullet"/>
      <w:lvlText w:val=""/>
      <w:lvlJc w:val="left"/>
      <w:pPr>
        <w:ind w:left="644"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D05B5"/>
    <w:multiLevelType w:val="hybridMultilevel"/>
    <w:tmpl w:val="AC6A0258"/>
    <w:lvl w:ilvl="0" w:tplc="0809000B">
      <w:start w:val="1"/>
      <w:numFmt w:val="bullet"/>
      <w:lvlText w:val=""/>
      <w:lvlJc w:val="left"/>
      <w:pPr>
        <w:ind w:left="644" w:hanging="360"/>
      </w:pPr>
      <w:rPr>
        <w:rFonts w:ascii="Wingdings" w:hAnsi="Wingdings" w:hint="default"/>
        <w:color w:val="1375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26F2D"/>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4" w15:restartNumberingAfterBreak="0">
    <w:nsid w:val="1482648A"/>
    <w:multiLevelType w:val="hybridMultilevel"/>
    <w:tmpl w:val="0809000F"/>
    <w:lvl w:ilvl="0" w:tplc="2FAC3352">
      <w:start w:val="1"/>
      <w:numFmt w:val="decimal"/>
      <w:lvlText w:val="%1."/>
      <w:lvlJc w:val="left"/>
      <w:pPr>
        <w:ind w:left="720" w:hanging="360"/>
      </w:pPr>
      <w:rPr>
        <w:rFonts w:hint="default"/>
        <w:b w:val="0"/>
        <w:bCs w:val="0"/>
        <w:i w:val="0"/>
        <w:iCs w:val="0"/>
        <w:color w:val="000000" w:themeColor="text1"/>
        <w:position w:val="0"/>
        <w:sz w:val="24"/>
        <w:szCs w:val="28"/>
      </w:rPr>
    </w:lvl>
    <w:lvl w:ilvl="1" w:tplc="FFFFFFFF">
      <w:start w:val="1"/>
      <w:numFmt w:val="lowerLetter"/>
      <w:lvlText w:val="%2."/>
      <w:lvlJc w:val="left"/>
      <w:pPr>
        <w:ind w:left="1440" w:hanging="360"/>
      </w:pPr>
      <w:rPr>
        <w:rFonts w:hint="default"/>
        <w:color w:val="9A335E"/>
      </w:rPr>
    </w:lvl>
    <w:lvl w:ilvl="2" w:tplc="FFFFFFFF">
      <w:start w:val="1"/>
      <w:numFmt w:val="lowerRoman"/>
      <w:lvlText w:val="%3."/>
      <w:lvlJc w:val="right"/>
      <w:pPr>
        <w:ind w:left="2160" w:hanging="180"/>
      </w:pPr>
      <w:rPr>
        <w:rFonts w:hint="default"/>
        <w:color w:val="9A335E"/>
      </w:rPr>
    </w:lvl>
    <w:lvl w:ilvl="3" w:tplc="FFFFFFFF" w:tentative="1">
      <w:start w:val="1"/>
      <w:numFmt w:val="decimal"/>
      <w:lvlText w:val="%4."/>
      <w:lvlJc w:val="left"/>
      <w:pPr>
        <w:ind w:left="2880" w:hanging="360"/>
      </w:pPr>
      <w:rPr>
        <w:rFonts w:hint="default"/>
        <w:color w:val="9A335E"/>
      </w:rPr>
    </w:lvl>
    <w:lvl w:ilvl="4" w:tplc="FFFFFFFF" w:tentative="1">
      <w:start w:val="1"/>
      <w:numFmt w:val="lowerLetter"/>
      <w:lvlText w:val="%5."/>
      <w:lvlJc w:val="left"/>
      <w:pPr>
        <w:ind w:left="3600" w:hanging="360"/>
      </w:pPr>
      <w:rPr>
        <w:rFonts w:hint="default"/>
        <w:color w:val="9A335E"/>
      </w:rPr>
    </w:lvl>
    <w:lvl w:ilvl="5" w:tplc="FFFFFFFF" w:tentative="1">
      <w:start w:val="1"/>
      <w:numFmt w:val="lowerRoman"/>
      <w:lvlText w:val="%6."/>
      <w:lvlJc w:val="right"/>
      <w:pPr>
        <w:ind w:left="4320" w:hanging="180"/>
      </w:pPr>
      <w:rPr>
        <w:rFonts w:hint="default"/>
        <w:color w:val="9A335E"/>
      </w:rPr>
    </w:lvl>
    <w:lvl w:ilvl="6" w:tplc="FFFFFFFF" w:tentative="1">
      <w:start w:val="1"/>
      <w:numFmt w:val="decimal"/>
      <w:lvlText w:val="%7."/>
      <w:lvlJc w:val="left"/>
      <w:pPr>
        <w:ind w:left="5040" w:hanging="360"/>
      </w:pPr>
      <w:rPr>
        <w:rFonts w:hint="default"/>
        <w:color w:val="9A335E"/>
      </w:rPr>
    </w:lvl>
    <w:lvl w:ilvl="7" w:tplc="FFFFFFFF" w:tentative="1">
      <w:start w:val="1"/>
      <w:numFmt w:val="lowerLetter"/>
      <w:lvlText w:val="%8."/>
      <w:lvlJc w:val="left"/>
      <w:pPr>
        <w:ind w:left="5760" w:hanging="360"/>
      </w:pPr>
      <w:rPr>
        <w:rFonts w:hint="default"/>
        <w:color w:val="9A335E"/>
      </w:rPr>
    </w:lvl>
    <w:lvl w:ilvl="8" w:tplc="FFFFFFFF" w:tentative="1">
      <w:start w:val="1"/>
      <w:numFmt w:val="lowerRoman"/>
      <w:lvlText w:val="%9."/>
      <w:lvlJc w:val="right"/>
      <w:pPr>
        <w:ind w:left="6480" w:hanging="180"/>
      </w:pPr>
      <w:rPr>
        <w:rFonts w:hint="default"/>
        <w:color w:val="9A335E"/>
      </w:rPr>
    </w:lvl>
  </w:abstractNum>
  <w:abstractNum w:abstractNumId="5" w15:restartNumberingAfterBreak="0">
    <w:nsid w:val="1C186E99"/>
    <w:multiLevelType w:val="hybridMultilevel"/>
    <w:tmpl w:val="4D341B78"/>
    <w:lvl w:ilvl="0" w:tplc="0809000B">
      <w:start w:val="1"/>
      <w:numFmt w:val="bullet"/>
      <w:lvlText w:val=""/>
      <w:lvlJc w:val="left"/>
      <w:pPr>
        <w:ind w:left="644" w:hanging="360"/>
      </w:pPr>
      <w:rPr>
        <w:rFonts w:ascii="Wingdings" w:hAnsi="Wingdings" w:hint="default"/>
        <w:color w:val="1375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A37545"/>
    <w:multiLevelType w:val="hybridMultilevel"/>
    <w:tmpl w:val="5526EE80"/>
    <w:lvl w:ilvl="0" w:tplc="20BC153E">
      <w:start w:val="1"/>
      <w:numFmt w:val="bullet"/>
      <w:lvlText w:val=""/>
      <w:lvlJc w:val="left"/>
      <w:pPr>
        <w:ind w:left="644" w:hanging="360"/>
      </w:pPr>
      <w:rPr>
        <w:rFonts w:ascii="Wingdings" w:hAnsi="Wingdings" w:hint="default"/>
        <w:color w:val="3F017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857BA7"/>
    <w:multiLevelType w:val="hybridMultilevel"/>
    <w:tmpl w:val="F1A03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FD012D"/>
    <w:multiLevelType w:val="hybridMultilevel"/>
    <w:tmpl w:val="8D56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FE4C58"/>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0" w15:restartNumberingAfterBreak="0">
    <w:nsid w:val="294157F3"/>
    <w:multiLevelType w:val="multilevel"/>
    <w:tmpl w:val="FF028476"/>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1" w15:restartNumberingAfterBreak="0">
    <w:nsid w:val="29D912E4"/>
    <w:multiLevelType w:val="hybridMultilevel"/>
    <w:tmpl w:val="F7702110"/>
    <w:lvl w:ilvl="0" w:tplc="A6569B9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4A6781D"/>
    <w:multiLevelType w:val="hybridMultilevel"/>
    <w:tmpl w:val="3F645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D65066"/>
    <w:multiLevelType w:val="hybridMultilevel"/>
    <w:tmpl w:val="BEC64730"/>
    <w:lvl w:ilvl="0" w:tplc="28BE6EBC">
      <w:start w:val="1"/>
      <w:numFmt w:val="bullet"/>
      <w:lvlText w:val=""/>
      <w:lvlJc w:val="left"/>
      <w:pPr>
        <w:ind w:left="644" w:hanging="360"/>
      </w:pPr>
      <w:rPr>
        <w:rFonts w:ascii="Wingdings" w:hAnsi="Wingdings" w:hint="default"/>
        <w:color w:val="FF9E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0E07CB"/>
    <w:multiLevelType w:val="multilevel"/>
    <w:tmpl w:val="DFD457BE"/>
    <w:lvl w:ilvl="0">
      <w:start w:val="1"/>
      <w:numFmt w:val="bullet"/>
      <w:pStyle w:val="ListParagraph"/>
      <w:lvlText w:val=""/>
      <w:lvlJc w:val="left"/>
      <w:pPr>
        <w:ind w:left="1074"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1281" w:hanging="283"/>
      </w:pPr>
      <w:rPr>
        <w:rFonts w:ascii="Courier New" w:hAnsi="Courier New" w:hint="default"/>
        <w:color w:val="9A335E"/>
      </w:rPr>
    </w:lvl>
    <w:lvl w:ilvl="2">
      <w:start w:val="1"/>
      <w:numFmt w:val="bullet"/>
      <w:lvlText w:val="­"/>
      <w:lvlJc w:val="left"/>
      <w:pPr>
        <w:ind w:left="1565" w:hanging="284"/>
      </w:pPr>
      <w:rPr>
        <w:rFonts w:ascii="Courier New" w:hAnsi="Courier New" w:hint="default"/>
        <w:color w:val="9A335E"/>
      </w:rPr>
    </w:lvl>
    <w:lvl w:ilvl="3">
      <w:start w:val="1"/>
      <w:numFmt w:val="bullet"/>
      <w:lvlText w:val="­"/>
      <w:lvlJc w:val="left"/>
      <w:pPr>
        <w:ind w:left="1848" w:hanging="283"/>
      </w:pPr>
      <w:rPr>
        <w:rFonts w:ascii="Courier New" w:hAnsi="Courier New" w:hint="default"/>
        <w:color w:val="9A335E"/>
      </w:rPr>
    </w:lvl>
    <w:lvl w:ilvl="4">
      <w:start w:val="1"/>
      <w:numFmt w:val="bullet"/>
      <w:lvlText w:val="­"/>
      <w:lvlJc w:val="left"/>
      <w:pPr>
        <w:ind w:left="2132" w:hanging="284"/>
      </w:pPr>
      <w:rPr>
        <w:rFonts w:ascii="Courier New" w:hAnsi="Courier New" w:hint="default"/>
        <w:color w:val="9A335E"/>
      </w:rPr>
    </w:lvl>
    <w:lvl w:ilvl="5">
      <w:start w:val="1"/>
      <w:numFmt w:val="bullet"/>
      <w:lvlText w:val="­"/>
      <w:lvlJc w:val="left"/>
      <w:pPr>
        <w:ind w:left="2415" w:hanging="283"/>
      </w:pPr>
      <w:rPr>
        <w:rFonts w:ascii="Courier New" w:hAnsi="Courier New" w:hint="default"/>
        <w:color w:val="9A335E"/>
      </w:rPr>
    </w:lvl>
    <w:lvl w:ilvl="6">
      <w:start w:val="1"/>
      <w:numFmt w:val="bullet"/>
      <w:lvlText w:val="­"/>
      <w:lvlJc w:val="left"/>
      <w:pPr>
        <w:ind w:left="2699" w:hanging="284"/>
      </w:pPr>
      <w:rPr>
        <w:rFonts w:ascii="Courier New" w:hAnsi="Courier New" w:hint="default"/>
        <w:color w:val="9A335E"/>
      </w:rPr>
    </w:lvl>
    <w:lvl w:ilvl="7">
      <w:start w:val="1"/>
      <w:numFmt w:val="bullet"/>
      <w:lvlText w:val="­"/>
      <w:lvlJc w:val="left"/>
      <w:pPr>
        <w:ind w:left="2982" w:hanging="283"/>
      </w:pPr>
      <w:rPr>
        <w:rFonts w:ascii="Courier New" w:hAnsi="Courier New" w:hint="default"/>
        <w:color w:val="9A335E"/>
      </w:rPr>
    </w:lvl>
    <w:lvl w:ilvl="8">
      <w:start w:val="1"/>
      <w:numFmt w:val="bullet"/>
      <w:lvlText w:val="­"/>
      <w:lvlJc w:val="left"/>
      <w:pPr>
        <w:ind w:left="3266" w:hanging="284"/>
      </w:pPr>
      <w:rPr>
        <w:rFonts w:ascii="Courier New" w:hAnsi="Courier New" w:hint="default"/>
        <w:color w:val="9A335E"/>
      </w:rPr>
    </w:lvl>
  </w:abstractNum>
  <w:abstractNum w:abstractNumId="15" w15:restartNumberingAfterBreak="0">
    <w:nsid w:val="493B18C0"/>
    <w:multiLevelType w:val="multilevel"/>
    <w:tmpl w:val="77DEE252"/>
    <w:lvl w:ilvl="0">
      <w:start w:val="1"/>
      <w:numFmt w:val="bullet"/>
      <w:lvlText w:val=""/>
      <w:lvlJc w:val="left"/>
      <w:pPr>
        <w:ind w:left="360" w:hanging="360"/>
      </w:pPr>
      <w:rPr>
        <w:rFonts w:ascii="Wingdings" w:hAnsi="Wingdings" w:hint="default"/>
        <w:b w:val="0"/>
        <w:bCs w:val="0"/>
        <w:i w:val="0"/>
        <w:iCs w:val="0"/>
        <w:color w:val="1D6B99"/>
        <w:position w:val="0"/>
        <w:sz w:val="24"/>
        <w:szCs w:val="28"/>
        <w:u w:color="DA0003"/>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6" w15:restartNumberingAfterBreak="0">
    <w:nsid w:val="575175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7DD6FA4"/>
    <w:multiLevelType w:val="hybridMultilevel"/>
    <w:tmpl w:val="BC2EE386"/>
    <w:lvl w:ilvl="0" w:tplc="0809000B">
      <w:start w:val="1"/>
      <w:numFmt w:val="bullet"/>
      <w:lvlText w:val=""/>
      <w:lvlJc w:val="left"/>
      <w:pPr>
        <w:ind w:left="644" w:hanging="360"/>
      </w:pPr>
      <w:rPr>
        <w:rFonts w:ascii="Wingdings" w:hAnsi="Wingdings" w:hint="default"/>
        <w:color w:val="1D6B99"/>
        <w:u w:color="DA00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6145BE"/>
    <w:multiLevelType w:val="hybridMultilevel"/>
    <w:tmpl w:val="8FDA4268"/>
    <w:lvl w:ilvl="0" w:tplc="0809000B">
      <w:start w:val="1"/>
      <w:numFmt w:val="bullet"/>
      <w:lvlText w:val=""/>
      <w:lvlJc w:val="left"/>
      <w:pPr>
        <w:ind w:left="644" w:hanging="360"/>
      </w:pPr>
      <w:rPr>
        <w:rFonts w:ascii="Wingdings" w:hAnsi="Wingdings" w:hint="default"/>
        <w:color w:val="1375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154016"/>
    <w:multiLevelType w:val="hybridMultilevel"/>
    <w:tmpl w:val="1CF66A0C"/>
    <w:lvl w:ilvl="0" w:tplc="DA0E000C">
      <w:start w:val="1"/>
      <w:numFmt w:val="bullet"/>
      <w:lvlText w:val=""/>
      <w:lvlJc w:val="left"/>
      <w:pPr>
        <w:ind w:left="644" w:hanging="360"/>
      </w:pPr>
      <w:rPr>
        <w:rFonts w:ascii="Wingdings" w:hAnsi="Wingdings" w:hint="default"/>
        <w:color w:val="1375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3D49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DF81C34"/>
    <w:multiLevelType w:val="hybridMultilevel"/>
    <w:tmpl w:val="0809000F"/>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color w:val="9A335E"/>
      </w:rPr>
    </w:lvl>
    <w:lvl w:ilvl="2" w:tplc="0809001B">
      <w:start w:val="1"/>
      <w:numFmt w:val="lowerRoman"/>
      <w:lvlText w:val="%3."/>
      <w:lvlJc w:val="right"/>
      <w:pPr>
        <w:ind w:left="1800" w:hanging="180"/>
      </w:pPr>
      <w:rPr>
        <w:rFonts w:hint="default"/>
        <w:color w:val="9A335E"/>
      </w:rPr>
    </w:lvl>
    <w:lvl w:ilvl="3" w:tplc="0809000F">
      <w:start w:val="1"/>
      <w:numFmt w:val="decimal"/>
      <w:lvlText w:val="%4."/>
      <w:lvlJc w:val="left"/>
      <w:pPr>
        <w:ind w:left="2520" w:hanging="360"/>
      </w:pPr>
      <w:rPr>
        <w:rFonts w:hint="default"/>
        <w:color w:val="9A335E"/>
      </w:rPr>
    </w:lvl>
    <w:lvl w:ilvl="4" w:tplc="08090019">
      <w:start w:val="1"/>
      <w:numFmt w:val="lowerLetter"/>
      <w:lvlText w:val="%5."/>
      <w:lvlJc w:val="left"/>
      <w:pPr>
        <w:ind w:left="3240" w:hanging="360"/>
      </w:pPr>
      <w:rPr>
        <w:rFonts w:hint="default"/>
        <w:color w:val="9A335E"/>
      </w:rPr>
    </w:lvl>
    <w:lvl w:ilvl="5" w:tplc="0809001B" w:tentative="1">
      <w:start w:val="1"/>
      <w:numFmt w:val="lowerRoman"/>
      <w:lvlText w:val="%6."/>
      <w:lvlJc w:val="right"/>
      <w:pPr>
        <w:ind w:left="3960" w:hanging="180"/>
      </w:pPr>
      <w:rPr>
        <w:rFonts w:hint="default"/>
        <w:color w:val="9A335E"/>
      </w:rPr>
    </w:lvl>
    <w:lvl w:ilvl="6" w:tplc="0809000F" w:tentative="1">
      <w:start w:val="1"/>
      <w:numFmt w:val="decimal"/>
      <w:lvlText w:val="%7."/>
      <w:lvlJc w:val="left"/>
      <w:pPr>
        <w:ind w:left="4680" w:hanging="360"/>
      </w:pPr>
      <w:rPr>
        <w:rFonts w:hint="default"/>
        <w:color w:val="9A335E"/>
      </w:rPr>
    </w:lvl>
    <w:lvl w:ilvl="7" w:tplc="08090019" w:tentative="1">
      <w:start w:val="1"/>
      <w:numFmt w:val="lowerLetter"/>
      <w:lvlText w:val="%8."/>
      <w:lvlJc w:val="left"/>
      <w:pPr>
        <w:ind w:left="5400" w:hanging="360"/>
      </w:pPr>
      <w:rPr>
        <w:rFonts w:hint="default"/>
        <w:color w:val="9A335E"/>
      </w:rPr>
    </w:lvl>
    <w:lvl w:ilvl="8" w:tplc="0809001B" w:tentative="1">
      <w:start w:val="1"/>
      <w:numFmt w:val="lowerRoman"/>
      <w:lvlText w:val="%9."/>
      <w:lvlJc w:val="right"/>
      <w:pPr>
        <w:ind w:left="6120" w:hanging="180"/>
      </w:pPr>
      <w:rPr>
        <w:rFonts w:hint="default"/>
        <w:color w:val="9A335E"/>
      </w:rPr>
    </w:lvl>
  </w:abstractNum>
  <w:abstractNum w:abstractNumId="22" w15:restartNumberingAfterBreak="0">
    <w:nsid w:val="76392988"/>
    <w:multiLevelType w:val="hybridMultilevel"/>
    <w:tmpl w:val="25A245A2"/>
    <w:lvl w:ilvl="0" w:tplc="E78430D6">
      <w:start w:val="1"/>
      <w:numFmt w:val="bullet"/>
      <w:lvlText w:val=""/>
      <w:lvlJc w:val="left"/>
      <w:pPr>
        <w:ind w:left="720" w:hanging="360"/>
      </w:pPr>
      <w:rPr>
        <w:rFonts w:ascii="Wingdings" w:hAnsi="Wingdings" w:hint="default"/>
        <w:color w:val="1D6B99"/>
        <w:u w:color="DA00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9E4F64"/>
    <w:multiLevelType w:val="hybridMultilevel"/>
    <w:tmpl w:val="CBBED41A"/>
    <w:lvl w:ilvl="0" w:tplc="79169FEE">
      <w:start w:val="1"/>
      <w:numFmt w:val="bullet"/>
      <w:lvlText w:val=""/>
      <w:lvlJc w:val="left"/>
      <w:pPr>
        <w:ind w:left="720" w:hanging="360"/>
      </w:pPr>
      <w:rPr>
        <w:rFonts w:ascii="Wingdings" w:hAnsi="Wingdings" w:hint="default"/>
        <w:color w:val="DA00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5B0809"/>
    <w:multiLevelType w:val="multilevel"/>
    <w:tmpl w:val="688AF6B4"/>
    <w:lvl w:ilvl="0">
      <w:start w:val="1"/>
      <w:numFmt w:val="bullet"/>
      <w:lvlText w:val=""/>
      <w:lvlJc w:val="left"/>
      <w:pPr>
        <w:ind w:left="360" w:hanging="360"/>
      </w:pPr>
      <w:rPr>
        <w:rFonts w:ascii="Symbol" w:hAnsi="Symbol" w:hint="default"/>
      </w:rPr>
    </w:lvl>
    <w:lvl w:ilvl="1">
      <w:start w:val="1"/>
      <w:numFmt w:val="bullet"/>
      <w:lvlText w:val="­"/>
      <w:lvlJc w:val="left"/>
      <w:pPr>
        <w:ind w:left="1080" w:hanging="589"/>
      </w:pPr>
      <w:rPr>
        <w:rFonts w:ascii="Courier New" w:hAnsi="Courier New" w:hint="default"/>
        <w:color w:val="9A335E"/>
      </w:rPr>
    </w:lvl>
    <w:lvl w:ilvl="2">
      <w:start w:val="1"/>
      <w:numFmt w:val="bullet"/>
      <w:lvlText w:val="­"/>
      <w:lvlJc w:val="left"/>
      <w:pPr>
        <w:ind w:left="1800" w:hanging="459"/>
      </w:pPr>
      <w:rPr>
        <w:rFonts w:ascii="Courier New" w:hAnsi="Courier New" w:hint="default"/>
        <w:color w:val="9A335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7FE82A73"/>
    <w:multiLevelType w:val="hybridMultilevel"/>
    <w:tmpl w:val="56BAA4C8"/>
    <w:lvl w:ilvl="0" w:tplc="741A8AE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24"/>
  </w:num>
  <w:num w:numId="4">
    <w:abstractNumId w:val="24"/>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7" w:hanging="283"/>
        </w:pPr>
        <w:rPr>
          <w:rFonts w:ascii="Courier New" w:hAnsi="Courier New" w:hint="default"/>
          <w:color w:val="9A335E"/>
        </w:rPr>
      </w:lvl>
    </w:lvlOverride>
    <w:lvlOverride w:ilvl="2">
      <w:lvl w:ilvl="2">
        <w:start w:val="1"/>
        <w:numFmt w:val="bullet"/>
        <w:lvlText w:val="­"/>
        <w:lvlJc w:val="left"/>
        <w:pPr>
          <w:ind w:left="851" w:hanging="284"/>
        </w:pPr>
        <w:rPr>
          <w:rFonts w:ascii="Courier New" w:hAnsi="Courier New" w:hint="default"/>
          <w:color w:val="9A335E"/>
        </w:rPr>
      </w:lvl>
    </w:lvlOverride>
    <w:lvlOverride w:ilvl="3">
      <w:lvl w:ilvl="3">
        <w:start w:val="1"/>
        <w:numFmt w:val="bullet"/>
        <w:lvlText w:val="­"/>
        <w:lvlJc w:val="left"/>
        <w:pPr>
          <w:ind w:left="1134" w:hanging="283"/>
        </w:pPr>
        <w:rPr>
          <w:rFonts w:ascii="Courier New" w:hAnsi="Courier New" w:hint="default"/>
          <w:color w:val="9A335E"/>
        </w:rPr>
      </w:lvl>
    </w:lvlOverride>
    <w:lvlOverride w:ilvl="4">
      <w:lvl w:ilvl="4">
        <w:start w:val="1"/>
        <w:numFmt w:val="bullet"/>
        <w:lvlText w:val="­"/>
        <w:lvlJc w:val="left"/>
        <w:pPr>
          <w:ind w:left="1418" w:hanging="284"/>
        </w:pPr>
        <w:rPr>
          <w:rFonts w:ascii="Courier New" w:hAnsi="Courier New" w:hint="default"/>
          <w:color w:val="9A335E"/>
        </w:rPr>
      </w:lvl>
    </w:lvlOverride>
    <w:lvlOverride w:ilvl="5">
      <w:lvl w:ilvl="5">
        <w:start w:val="1"/>
        <w:numFmt w:val="bullet"/>
        <w:lvlText w:val="­"/>
        <w:lvlJc w:val="left"/>
        <w:pPr>
          <w:ind w:left="1701" w:hanging="283"/>
        </w:pPr>
        <w:rPr>
          <w:rFonts w:ascii="Courier New" w:hAnsi="Courier New" w:hint="default"/>
          <w:color w:val="9A335E"/>
        </w:rPr>
      </w:lvl>
    </w:lvlOverride>
    <w:lvlOverride w:ilvl="6">
      <w:lvl w:ilvl="6">
        <w:start w:val="1"/>
        <w:numFmt w:val="bullet"/>
        <w:lvlText w:val="­"/>
        <w:lvlJc w:val="left"/>
        <w:pPr>
          <w:ind w:left="1985" w:hanging="284"/>
        </w:pPr>
        <w:rPr>
          <w:rFonts w:ascii="Courier New" w:hAnsi="Courier New" w:hint="default"/>
          <w:color w:val="9A335E"/>
        </w:rPr>
      </w:lvl>
    </w:lvlOverride>
    <w:lvlOverride w:ilvl="7">
      <w:lvl w:ilvl="7">
        <w:start w:val="1"/>
        <w:numFmt w:val="bullet"/>
        <w:lvlText w:val="­"/>
        <w:lvlJc w:val="left"/>
        <w:pPr>
          <w:ind w:left="2268" w:hanging="283"/>
        </w:pPr>
        <w:rPr>
          <w:rFonts w:ascii="Courier New" w:hAnsi="Courier New" w:hint="default"/>
          <w:color w:val="9A335E"/>
        </w:rPr>
      </w:lvl>
    </w:lvlOverride>
    <w:lvlOverride w:ilvl="8">
      <w:lvl w:ilvl="8">
        <w:start w:val="1"/>
        <w:numFmt w:val="bullet"/>
        <w:lvlText w:val="­"/>
        <w:lvlJc w:val="left"/>
        <w:pPr>
          <w:ind w:left="2552" w:hanging="284"/>
        </w:pPr>
        <w:rPr>
          <w:rFonts w:ascii="Courier New" w:hAnsi="Courier New" w:hint="default"/>
          <w:color w:val="9A335E"/>
        </w:rPr>
      </w:lvl>
    </w:lvlOverride>
  </w:num>
  <w:num w:numId="5">
    <w:abstractNumId w:val="14"/>
  </w:num>
  <w:num w:numId="6">
    <w:abstractNumId w:val="9"/>
  </w:num>
  <w:num w:numId="7">
    <w:abstractNumId w:val="3"/>
  </w:num>
  <w:num w:numId="8">
    <w:abstractNumId w:val="10"/>
  </w:num>
  <w:num w:numId="9">
    <w:abstractNumId w:val="21"/>
  </w:num>
  <w:num w:numId="10">
    <w:abstractNumId w:val="16"/>
  </w:num>
  <w:num w:numId="11">
    <w:abstractNumId w:val="20"/>
  </w:num>
  <w:num w:numId="12">
    <w:abstractNumId w:val="8"/>
  </w:num>
  <w:num w:numId="13">
    <w:abstractNumId w:val="0"/>
  </w:num>
  <w:num w:numId="14">
    <w:abstractNumId w:val="4"/>
  </w:num>
  <w:num w:numId="15">
    <w:abstractNumId w:val="7"/>
  </w:num>
  <w:num w:numId="16">
    <w:abstractNumId w:val="12"/>
  </w:num>
  <w:num w:numId="17">
    <w:abstractNumId w:val="19"/>
  </w:num>
  <w:num w:numId="18">
    <w:abstractNumId w:val="22"/>
  </w:num>
  <w:num w:numId="19">
    <w:abstractNumId w:val="23"/>
  </w:num>
  <w:num w:numId="20">
    <w:abstractNumId w:val="5"/>
  </w:num>
  <w:num w:numId="21">
    <w:abstractNumId w:val="2"/>
  </w:num>
  <w:num w:numId="22">
    <w:abstractNumId w:val="17"/>
  </w:num>
  <w:num w:numId="23">
    <w:abstractNumId w:val="13"/>
  </w:num>
  <w:num w:numId="24">
    <w:abstractNumId w:val="6"/>
  </w:num>
  <w:num w:numId="25">
    <w:abstractNumId w:val="18"/>
  </w:num>
  <w:num w:numId="26">
    <w:abstractNumId w:val="1"/>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2AB5A22-BFCC-4F4E-82B0-A1B31A327CAC}"/>
    <w:docVar w:name="dgnword-eventsink" w:val="545447704"/>
  </w:docVars>
  <w:rsids>
    <w:rsidRoot w:val="00F34ABD"/>
    <w:rsid w:val="0000374C"/>
    <w:rsid w:val="00011CAB"/>
    <w:rsid w:val="00012442"/>
    <w:rsid w:val="000125A5"/>
    <w:rsid w:val="000125D7"/>
    <w:rsid w:val="000142CD"/>
    <w:rsid w:val="00014C73"/>
    <w:rsid w:val="000200F5"/>
    <w:rsid w:val="00021941"/>
    <w:rsid w:val="000227AE"/>
    <w:rsid w:val="0002373E"/>
    <w:rsid w:val="000256B6"/>
    <w:rsid w:val="00026327"/>
    <w:rsid w:val="00027A30"/>
    <w:rsid w:val="000303E4"/>
    <w:rsid w:val="0003099E"/>
    <w:rsid w:val="00033CC2"/>
    <w:rsid w:val="00035BE1"/>
    <w:rsid w:val="00042BC4"/>
    <w:rsid w:val="00046CFE"/>
    <w:rsid w:val="000475E6"/>
    <w:rsid w:val="00050951"/>
    <w:rsid w:val="00052C2A"/>
    <w:rsid w:val="00052C9D"/>
    <w:rsid w:val="000544C7"/>
    <w:rsid w:val="00056EEA"/>
    <w:rsid w:val="00062D1A"/>
    <w:rsid w:val="00064CA4"/>
    <w:rsid w:val="00071081"/>
    <w:rsid w:val="00071366"/>
    <w:rsid w:val="000714D5"/>
    <w:rsid w:val="00082C6F"/>
    <w:rsid w:val="00083380"/>
    <w:rsid w:val="000873DB"/>
    <w:rsid w:val="00090292"/>
    <w:rsid w:val="00091436"/>
    <w:rsid w:val="00092C62"/>
    <w:rsid w:val="00092FC9"/>
    <w:rsid w:val="00095375"/>
    <w:rsid w:val="000A1A3B"/>
    <w:rsid w:val="000A20D4"/>
    <w:rsid w:val="000A2BA4"/>
    <w:rsid w:val="000A3174"/>
    <w:rsid w:val="000A46DD"/>
    <w:rsid w:val="000A519C"/>
    <w:rsid w:val="000B166D"/>
    <w:rsid w:val="000B1791"/>
    <w:rsid w:val="000B1E5C"/>
    <w:rsid w:val="000B30C1"/>
    <w:rsid w:val="000B3D0E"/>
    <w:rsid w:val="000B4828"/>
    <w:rsid w:val="000B5031"/>
    <w:rsid w:val="000B672F"/>
    <w:rsid w:val="000C10F4"/>
    <w:rsid w:val="000C2861"/>
    <w:rsid w:val="000C619D"/>
    <w:rsid w:val="000D59F3"/>
    <w:rsid w:val="000D5FDA"/>
    <w:rsid w:val="000D6E4F"/>
    <w:rsid w:val="000D7F77"/>
    <w:rsid w:val="000E254C"/>
    <w:rsid w:val="000E673F"/>
    <w:rsid w:val="000F036A"/>
    <w:rsid w:val="000F063E"/>
    <w:rsid w:val="000F0F72"/>
    <w:rsid w:val="000F1ABB"/>
    <w:rsid w:val="000F4FF0"/>
    <w:rsid w:val="000F73EB"/>
    <w:rsid w:val="001029FF"/>
    <w:rsid w:val="00102F3B"/>
    <w:rsid w:val="001039E5"/>
    <w:rsid w:val="00106105"/>
    <w:rsid w:val="00106DD6"/>
    <w:rsid w:val="00110122"/>
    <w:rsid w:val="00113E23"/>
    <w:rsid w:val="00115798"/>
    <w:rsid w:val="001171CA"/>
    <w:rsid w:val="00117638"/>
    <w:rsid w:val="001176D6"/>
    <w:rsid w:val="00120691"/>
    <w:rsid w:val="00123AB0"/>
    <w:rsid w:val="0012423E"/>
    <w:rsid w:val="0013275F"/>
    <w:rsid w:val="0013393F"/>
    <w:rsid w:val="0013396C"/>
    <w:rsid w:val="0013456D"/>
    <w:rsid w:val="00137F77"/>
    <w:rsid w:val="001401BD"/>
    <w:rsid w:val="00142F14"/>
    <w:rsid w:val="00145275"/>
    <w:rsid w:val="001467C1"/>
    <w:rsid w:val="0015016D"/>
    <w:rsid w:val="00150992"/>
    <w:rsid w:val="00151F7A"/>
    <w:rsid w:val="00152FBB"/>
    <w:rsid w:val="00155C89"/>
    <w:rsid w:val="00156E12"/>
    <w:rsid w:val="00163AF6"/>
    <w:rsid w:val="00163ECE"/>
    <w:rsid w:val="001640BD"/>
    <w:rsid w:val="0016434D"/>
    <w:rsid w:val="00170E83"/>
    <w:rsid w:val="001712B7"/>
    <w:rsid w:val="001742D9"/>
    <w:rsid w:val="00176239"/>
    <w:rsid w:val="00176DC9"/>
    <w:rsid w:val="00176EA8"/>
    <w:rsid w:val="0017725C"/>
    <w:rsid w:val="0018169A"/>
    <w:rsid w:val="00182E3B"/>
    <w:rsid w:val="00186293"/>
    <w:rsid w:val="00186842"/>
    <w:rsid w:val="00191789"/>
    <w:rsid w:val="00192C18"/>
    <w:rsid w:val="00193B46"/>
    <w:rsid w:val="00194811"/>
    <w:rsid w:val="001A7C99"/>
    <w:rsid w:val="001A7E23"/>
    <w:rsid w:val="001B0A76"/>
    <w:rsid w:val="001B3555"/>
    <w:rsid w:val="001B6864"/>
    <w:rsid w:val="001D1F97"/>
    <w:rsid w:val="001D4E1F"/>
    <w:rsid w:val="001D7990"/>
    <w:rsid w:val="001E1325"/>
    <w:rsid w:val="001E3456"/>
    <w:rsid w:val="001E3BCB"/>
    <w:rsid w:val="001E4E05"/>
    <w:rsid w:val="00204F01"/>
    <w:rsid w:val="00205B45"/>
    <w:rsid w:val="00221C08"/>
    <w:rsid w:val="00221C77"/>
    <w:rsid w:val="00221D1F"/>
    <w:rsid w:val="00222A26"/>
    <w:rsid w:val="00223A00"/>
    <w:rsid w:val="00226B0E"/>
    <w:rsid w:val="00226B49"/>
    <w:rsid w:val="00234696"/>
    <w:rsid w:val="00237FF6"/>
    <w:rsid w:val="00240B64"/>
    <w:rsid w:val="0024387D"/>
    <w:rsid w:val="002441EA"/>
    <w:rsid w:val="0024422B"/>
    <w:rsid w:val="00244763"/>
    <w:rsid w:val="00244B99"/>
    <w:rsid w:val="00250319"/>
    <w:rsid w:val="00252712"/>
    <w:rsid w:val="00254B0B"/>
    <w:rsid w:val="00264287"/>
    <w:rsid w:val="002647AD"/>
    <w:rsid w:val="00266413"/>
    <w:rsid w:val="00277393"/>
    <w:rsid w:val="002868F7"/>
    <w:rsid w:val="00286A00"/>
    <w:rsid w:val="002879BD"/>
    <w:rsid w:val="00292116"/>
    <w:rsid w:val="00293442"/>
    <w:rsid w:val="002934FB"/>
    <w:rsid w:val="0029473F"/>
    <w:rsid w:val="00296141"/>
    <w:rsid w:val="00296747"/>
    <w:rsid w:val="002A5F9C"/>
    <w:rsid w:val="002B4C90"/>
    <w:rsid w:val="002B7454"/>
    <w:rsid w:val="002B7F19"/>
    <w:rsid w:val="002C5865"/>
    <w:rsid w:val="002D06DF"/>
    <w:rsid w:val="002D3E77"/>
    <w:rsid w:val="002E37EC"/>
    <w:rsid w:val="002E5458"/>
    <w:rsid w:val="002E7EE6"/>
    <w:rsid w:val="002F089C"/>
    <w:rsid w:val="002F20A3"/>
    <w:rsid w:val="002F241B"/>
    <w:rsid w:val="002F269F"/>
    <w:rsid w:val="00301B42"/>
    <w:rsid w:val="0030322B"/>
    <w:rsid w:val="00306962"/>
    <w:rsid w:val="003077F6"/>
    <w:rsid w:val="00312F03"/>
    <w:rsid w:val="00313364"/>
    <w:rsid w:val="003147E8"/>
    <w:rsid w:val="003225E1"/>
    <w:rsid w:val="00324913"/>
    <w:rsid w:val="003260A8"/>
    <w:rsid w:val="003261DB"/>
    <w:rsid w:val="0032674B"/>
    <w:rsid w:val="00327B65"/>
    <w:rsid w:val="00335145"/>
    <w:rsid w:val="003352FC"/>
    <w:rsid w:val="0033727C"/>
    <w:rsid w:val="00340F78"/>
    <w:rsid w:val="00341840"/>
    <w:rsid w:val="00343AE7"/>
    <w:rsid w:val="00347BF7"/>
    <w:rsid w:val="00351861"/>
    <w:rsid w:val="00353B35"/>
    <w:rsid w:val="00363FE7"/>
    <w:rsid w:val="0036477E"/>
    <w:rsid w:val="00366F25"/>
    <w:rsid w:val="00367963"/>
    <w:rsid w:val="00372999"/>
    <w:rsid w:val="0037396B"/>
    <w:rsid w:val="003753A7"/>
    <w:rsid w:val="003757D0"/>
    <w:rsid w:val="00377551"/>
    <w:rsid w:val="0038133C"/>
    <w:rsid w:val="00382C35"/>
    <w:rsid w:val="003837A5"/>
    <w:rsid w:val="00384FA8"/>
    <w:rsid w:val="00385779"/>
    <w:rsid w:val="00387B76"/>
    <w:rsid w:val="00393498"/>
    <w:rsid w:val="00394042"/>
    <w:rsid w:val="003969EC"/>
    <w:rsid w:val="00397DFA"/>
    <w:rsid w:val="003A0045"/>
    <w:rsid w:val="003A0E85"/>
    <w:rsid w:val="003A187D"/>
    <w:rsid w:val="003A1B55"/>
    <w:rsid w:val="003A5011"/>
    <w:rsid w:val="003A7353"/>
    <w:rsid w:val="003B3131"/>
    <w:rsid w:val="003C0348"/>
    <w:rsid w:val="003C37E5"/>
    <w:rsid w:val="003C7761"/>
    <w:rsid w:val="003D01CE"/>
    <w:rsid w:val="003D17B9"/>
    <w:rsid w:val="003D24F0"/>
    <w:rsid w:val="003D5623"/>
    <w:rsid w:val="003E0E5C"/>
    <w:rsid w:val="003E24AC"/>
    <w:rsid w:val="003E27FB"/>
    <w:rsid w:val="003E4F3D"/>
    <w:rsid w:val="003E6313"/>
    <w:rsid w:val="003F4378"/>
    <w:rsid w:val="003F4C73"/>
    <w:rsid w:val="003F4FD9"/>
    <w:rsid w:val="003F5B37"/>
    <w:rsid w:val="00407066"/>
    <w:rsid w:val="00407FF2"/>
    <w:rsid w:val="0041028F"/>
    <w:rsid w:val="004162A0"/>
    <w:rsid w:val="0042039D"/>
    <w:rsid w:val="0042166D"/>
    <w:rsid w:val="0042311A"/>
    <w:rsid w:val="004249F9"/>
    <w:rsid w:val="00425C6E"/>
    <w:rsid w:val="00430707"/>
    <w:rsid w:val="004315F7"/>
    <w:rsid w:val="00443D35"/>
    <w:rsid w:val="004450AA"/>
    <w:rsid w:val="00447088"/>
    <w:rsid w:val="004511C6"/>
    <w:rsid w:val="00454A4D"/>
    <w:rsid w:val="0045617D"/>
    <w:rsid w:val="00462C11"/>
    <w:rsid w:val="0046646D"/>
    <w:rsid w:val="00466D84"/>
    <w:rsid w:val="00471981"/>
    <w:rsid w:val="00471B23"/>
    <w:rsid w:val="00471D9B"/>
    <w:rsid w:val="004735F1"/>
    <w:rsid w:val="00473FB1"/>
    <w:rsid w:val="004771F7"/>
    <w:rsid w:val="00481985"/>
    <w:rsid w:val="00481ED4"/>
    <w:rsid w:val="004824C5"/>
    <w:rsid w:val="00482F29"/>
    <w:rsid w:val="00487DE0"/>
    <w:rsid w:val="0049303D"/>
    <w:rsid w:val="004950E9"/>
    <w:rsid w:val="004A0190"/>
    <w:rsid w:val="004A4910"/>
    <w:rsid w:val="004A6F41"/>
    <w:rsid w:val="004B01E3"/>
    <w:rsid w:val="004B0610"/>
    <w:rsid w:val="004B06B2"/>
    <w:rsid w:val="004B3F4F"/>
    <w:rsid w:val="004B540D"/>
    <w:rsid w:val="004B54D2"/>
    <w:rsid w:val="004B598C"/>
    <w:rsid w:val="004B6B6E"/>
    <w:rsid w:val="004C1F81"/>
    <w:rsid w:val="004C4D2E"/>
    <w:rsid w:val="004C6AA0"/>
    <w:rsid w:val="004D01FB"/>
    <w:rsid w:val="004D31F5"/>
    <w:rsid w:val="004D41A2"/>
    <w:rsid w:val="004D51D9"/>
    <w:rsid w:val="004E3FC8"/>
    <w:rsid w:val="004E425D"/>
    <w:rsid w:val="004E49B4"/>
    <w:rsid w:val="004F590B"/>
    <w:rsid w:val="004F7561"/>
    <w:rsid w:val="00502AC3"/>
    <w:rsid w:val="00503C58"/>
    <w:rsid w:val="00503FC5"/>
    <w:rsid w:val="00504E8A"/>
    <w:rsid w:val="00512BCF"/>
    <w:rsid w:val="00512ECB"/>
    <w:rsid w:val="00514865"/>
    <w:rsid w:val="00516938"/>
    <w:rsid w:val="00521156"/>
    <w:rsid w:val="005226B9"/>
    <w:rsid w:val="00524B3E"/>
    <w:rsid w:val="005303E4"/>
    <w:rsid w:val="00533811"/>
    <w:rsid w:val="005369B7"/>
    <w:rsid w:val="00537B18"/>
    <w:rsid w:val="005473FE"/>
    <w:rsid w:val="005508AB"/>
    <w:rsid w:val="00552744"/>
    <w:rsid w:val="00555419"/>
    <w:rsid w:val="00556703"/>
    <w:rsid w:val="00561BE1"/>
    <w:rsid w:val="00563871"/>
    <w:rsid w:val="0056536C"/>
    <w:rsid w:val="00566C40"/>
    <w:rsid w:val="00567E9D"/>
    <w:rsid w:val="00571A3E"/>
    <w:rsid w:val="005749F0"/>
    <w:rsid w:val="00575B72"/>
    <w:rsid w:val="005817F5"/>
    <w:rsid w:val="00582B14"/>
    <w:rsid w:val="0058531D"/>
    <w:rsid w:val="0058532B"/>
    <w:rsid w:val="00585803"/>
    <w:rsid w:val="0058667D"/>
    <w:rsid w:val="00586696"/>
    <w:rsid w:val="00590984"/>
    <w:rsid w:val="00591C57"/>
    <w:rsid w:val="0059350A"/>
    <w:rsid w:val="005941DE"/>
    <w:rsid w:val="00594B5D"/>
    <w:rsid w:val="005A24B6"/>
    <w:rsid w:val="005A2A3C"/>
    <w:rsid w:val="005A31F3"/>
    <w:rsid w:val="005A6985"/>
    <w:rsid w:val="005B0447"/>
    <w:rsid w:val="005B0EAB"/>
    <w:rsid w:val="005B6324"/>
    <w:rsid w:val="005B7978"/>
    <w:rsid w:val="005C4297"/>
    <w:rsid w:val="005C4FAC"/>
    <w:rsid w:val="005D0AB9"/>
    <w:rsid w:val="005D0D04"/>
    <w:rsid w:val="005D1075"/>
    <w:rsid w:val="005D1203"/>
    <w:rsid w:val="005D7F24"/>
    <w:rsid w:val="005E05C8"/>
    <w:rsid w:val="005E2795"/>
    <w:rsid w:val="005E2E8F"/>
    <w:rsid w:val="005E358E"/>
    <w:rsid w:val="005E6F70"/>
    <w:rsid w:val="005F7A61"/>
    <w:rsid w:val="005F7B5B"/>
    <w:rsid w:val="005F7D7F"/>
    <w:rsid w:val="00601391"/>
    <w:rsid w:val="00605B42"/>
    <w:rsid w:val="00607099"/>
    <w:rsid w:val="00612784"/>
    <w:rsid w:val="006171B4"/>
    <w:rsid w:val="0062023A"/>
    <w:rsid w:val="00625EDD"/>
    <w:rsid w:val="0063027E"/>
    <w:rsid w:val="006326A4"/>
    <w:rsid w:val="00635982"/>
    <w:rsid w:val="006379E8"/>
    <w:rsid w:val="00637AF8"/>
    <w:rsid w:val="00640043"/>
    <w:rsid w:val="0064010B"/>
    <w:rsid w:val="00641548"/>
    <w:rsid w:val="00642911"/>
    <w:rsid w:val="00647601"/>
    <w:rsid w:val="006531B4"/>
    <w:rsid w:val="0065441B"/>
    <w:rsid w:val="00657226"/>
    <w:rsid w:val="00661E2F"/>
    <w:rsid w:val="0066340E"/>
    <w:rsid w:val="00664AF7"/>
    <w:rsid w:val="006654A6"/>
    <w:rsid w:val="00667375"/>
    <w:rsid w:val="00667B29"/>
    <w:rsid w:val="00667E52"/>
    <w:rsid w:val="00673B86"/>
    <w:rsid w:val="006769BE"/>
    <w:rsid w:val="006800E0"/>
    <w:rsid w:val="006802AE"/>
    <w:rsid w:val="00680743"/>
    <w:rsid w:val="00680CAB"/>
    <w:rsid w:val="006811F1"/>
    <w:rsid w:val="006816BA"/>
    <w:rsid w:val="00685ACA"/>
    <w:rsid w:val="00686373"/>
    <w:rsid w:val="006877CD"/>
    <w:rsid w:val="00691524"/>
    <w:rsid w:val="006A2A83"/>
    <w:rsid w:val="006A4C05"/>
    <w:rsid w:val="006A577E"/>
    <w:rsid w:val="006A5CEF"/>
    <w:rsid w:val="006A67FB"/>
    <w:rsid w:val="006A702E"/>
    <w:rsid w:val="006A7D56"/>
    <w:rsid w:val="006B0EB2"/>
    <w:rsid w:val="006B7049"/>
    <w:rsid w:val="006C342B"/>
    <w:rsid w:val="006C58AC"/>
    <w:rsid w:val="006C5DD9"/>
    <w:rsid w:val="006E1A0E"/>
    <w:rsid w:val="006E342B"/>
    <w:rsid w:val="006E554F"/>
    <w:rsid w:val="006F174E"/>
    <w:rsid w:val="00700AE6"/>
    <w:rsid w:val="00700DFC"/>
    <w:rsid w:val="007023AC"/>
    <w:rsid w:val="00703A6B"/>
    <w:rsid w:val="0070567E"/>
    <w:rsid w:val="007119E3"/>
    <w:rsid w:val="00716B7C"/>
    <w:rsid w:val="00716EC9"/>
    <w:rsid w:val="0072418C"/>
    <w:rsid w:val="007257DE"/>
    <w:rsid w:val="007333AE"/>
    <w:rsid w:val="00733E2D"/>
    <w:rsid w:val="007372F9"/>
    <w:rsid w:val="00740CDC"/>
    <w:rsid w:val="0074155D"/>
    <w:rsid w:val="00742C1A"/>
    <w:rsid w:val="00744C88"/>
    <w:rsid w:val="00747C42"/>
    <w:rsid w:val="007630AC"/>
    <w:rsid w:val="0076356D"/>
    <w:rsid w:val="007725FB"/>
    <w:rsid w:val="00772773"/>
    <w:rsid w:val="0077390A"/>
    <w:rsid w:val="00777D41"/>
    <w:rsid w:val="0078112B"/>
    <w:rsid w:val="00782F4F"/>
    <w:rsid w:val="00783E48"/>
    <w:rsid w:val="00790AB5"/>
    <w:rsid w:val="007922F8"/>
    <w:rsid w:val="007933BD"/>
    <w:rsid w:val="00794084"/>
    <w:rsid w:val="007A02B7"/>
    <w:rsid w:val="007A1417"/>
    <w:rsid w:val="007A1548"/>
    <w:rsid w:val="007A4967"/>
    <w:rsid w:val="007A4CC8"/>
    <w:rsid w:val="007A513D"/>
    <w:rsid w:val="007A5248"/>
    <w:rsid w:val="007A5547"/>
    <w:rsid w:val="007A6ADC"/>
    <w:rsid w:val="007B5086"/>
    <w:rsid w:val="007B7ACD"/>
    <w:rsid w:val="007C19B8"/>
    <w:rsid w:val="007C44FE"/>
    <w:rsid w:val="007C64B2"/>
    <w:rsid w:val="007C7F6F"/>
    <w:rsid w:val="007D048E"/>
    <w:rsid w:val="007D09B7"/>
    <w:rsid w:val="007D0DE4"/>
    <w:rsid w:val="007D12DF"/>
    <w:rsid w:val="007D4A71"/>
    <w:rsid w:val="007D5703"/>
    <w:rsid w:val="007D6221"/>
    <w:rsid w:val="007D7D47"/>
    <w:rsid w:val="007E178A"/>
    <w:rsid w:val="007F18A7"/>
    <w:rsid w:val="007F260F"/>
    <w:rsid w:val="007F6330"/>
    <w:rsid w:val="007F6AF9"/>
    <w:rsid w:val="00800183"/>
    <w:rsid w:val="008012AC"/>
    <w:rsid w:val="008053EA"/>
    <w:rsid w:val="00807388"/>
    <w:rsid w:val="00811680"/>
    <w:rsid w:val="008117F8"/>
    <w:rsid w:val="0081412A"/>
    <w:rsid w:val="0081613C"/>
    <w:rsid w:val="00816D17"/>
    <w:rsid w:val="00817570"/>
    <w:rsid w:val="00820407"/>
    <w:rsid w:val="008251D1"/>
    <w:rsid w:val="0082619C"/>
    <w:rsid w:val="00827C28"/>
    <w:rsid w:val="008340E3"/>
    <w:rsid w:val="00834448"/>
    <w:rsid w:val="008350ED"/>
    <w:rsid w:val="00836F72"/>
    <w:rsid w:val="0084361A"/>
    <w:rsid w:val="00850B49"/>
    <w:rsid w:val="008516BC"/>
    <w:rsid w:val="00851DD3"/>
    <w:rsid w:val="00855BC0"/>
    <w:rsid w:val="00864F15"/>
    <w:rsid w:val="008651CA"/>
    <w:rsid w:val="00867464"/>
    <w:rsid w:val="0087390C"/>
    <w:rsid w:val="00877876"/>
    <w:rsid w:val="00884708"/>
    <w:rsid w:val="008902E7"/>
    <w:rsid w:val="00892F1E"/>
    <w:rsid w:val="00893215"/>
    <w:rsid w:val="00896680"/>
    <w:rsid w:val="008B3108"/>
    <w:rsid w:val="008B5039"/>
    <w:rsid w:val="008C6DBA"/>
    <w:rsid w:val="008D05DA"/>
    <w:rsid w:val="008D0D90"/>
    <w:rsid w:val="008D2FCD"/>
    <w:rsid w:val="008E0932"/>
    <w:rsid w:val="008E257C"/>
    <w:rsid w:val="008E2C13"/>
    <w:rsid w:val="008E3F53"/>
    <w:rsid w:val="008F0362"/>
    <w:rsid w:val="008F26C9"/>
    <w:rsid w:val="008F38F1"/>
    <w:rsid w:val="008F3EB9"/>
    <w:rsid w:val="008F5BCB"/>
    <w:rsid w:val="008F7D10"/>
    <w:rsid w:val="009069F5"/>
    <w:rsid w:val="00906D6A"/>
    <w:rsid w:val="00907FA3"/>
    <w:rsid w:val="0091042C"/>
    <w:rsid w:val="009105C1"/>
    <w:rsid w:val="0091073C"/>
    <w:rsid w:val="00916AFA"/>
    <w:rsid w:val="0092224E"/>
    <w:rsid w:val="00924FB1"/>
    <w:rsid w:val="009272A8"/>
    <w:rsid w:val="00927EB7"/>
    <w:rsid w:val="009311EC"/>
    <w:rsid w:val="00942BFC"/>
    <w:rsid w:val="00944ADF"/>
    <w:rsid w:val="00950652"/>
    <w:rsid w:val="00956938"/>
    <w:rsid w:val="00964AFC"/>
    <w:rsid w:val="00966F55"/>
    <w:rsid w:val="00967544"/>
    <w:rsid w:val="0097051D"/>
    <w:rsid w:val="0097587E"/>
    <w:rsid w:val="00976511"/>
    <w:rsid w:val="00981604"/>
    <w:rsid w:val="00984FFB"/>
    <w:rsid w:val="0098589F"/>
    <w:rsid w:val="009860D5"/>
    <w:rsid w:val="00987859"/>
    <w:rsid w:val="00992C99"/>
    <w:rsid w:val="009948E0"/>
    <w:rsid w:val="009948FA"/>
    <w:rsid w:val="00996353"/>
    <w:rsid w:val="0099753D"/>
    <w:rsid w:val="009A2EAE"/>
    <w:rsid w:val="009A30B8"/>
    <w:rsid w:val="009A30D5"/>
    <w:rsid w:val="009A3418"/>
    <w:rsid w:val="009A6537"/>
    <w:rsid w:val="009B0B42"/>
    <w:rsid w:val="009B308C"/>
    <w:rsid w:val="009C23E9"/>
    <w:rsid w:val="009C265D"/>
    <w:rsid w:val="009C4284"/>
    <w:rsid w:val="009C4613"/>
    <w:rsid w:val="009C5D3B"/>
    <w:rsid w:val="009C5E83"/>
    <w:rsid w:val="009C6F3A"/>
    <w:rsid w:val="009D3689"/>
    <w:rsid w:val="009D3B1D"/>
    <w:rsid w:val="009D459C"/>
    <w:rsid w:val="009D7A87"/>
    <w:rsid w:val="009E47F0"/>
    <w:rsid w:val="009E597B"/>
    <w:rsid w:val="009F45C1"/>
    <w:rsid w:val="00A006F9"/>
    <w:rsid w:val="00A01722"/>
    <w:rsid w:val="00A02EA1"/>
    <w:rsid w:val="00A0502A"/>
    <w:rsid w:val="00A07475"/>
    <w:rsid w:val="00A074AD"/>
    <w:rsid w:val="00A07961"/>
    <w:rsid w:val="00A133E6"/>
    <w:rsid w:val="00A13D61"/>
    <w:rsid w:val="00A14317"/>
    <w:rsid w:val="00A1608A"/>
    <w:rsid w:val="00A21C22"/>
    <w:rsid w:val="00A25742"/>
    <w:rsid w:val="00A26DA1"/>
    <w:rsid w:val="00A34C26"/>
    <w:rsid w:val="00A37F25"/>
    <w:rsid w:val="00A41E9C"/>
    <w:rsid w:val="00A42828"/>
    <w:rsid w:val="00A449B5"/>
    <w:rsid w:val="00A45B06"/>
    <w:rsid w:val="00A47917"/>
    <w:rsid w:val="00A51093"/>
    <w:rsid w:val="00A51739"/>
    <w:rsid w:val="00A60C90"/>
    <w:rsid w:val="00A646C8"/>
    <w:rsid w:val="00A65EA2"/>
    <w:rsid w:val="00A67CFD"/>
    <w:rsid w:val="00A7598E"/>
    <w:rsid w:val="00A80B63"/>
    <w:rsid w:val="00A82E4A"/>
    <w:rsid w:val="00A838B4"/>
    <w:rsid w:val="00A86332"/>
    <w:rsid w:val="00A90994"/>
    <w:rsid w:val="00A9284E"/>
    <w:rsid w:val="00AA0A9B"/>
    <w:rsid w:val="00AA7CEF"/>
    <w:rsid w:val="00AB513F"/>
    <w:rsid w:val="00AC2AB2"/>
    <w:rsid w:val="00AC77EE"/>
    <w:rsid w:val="00AD0921"/>
    <w:rsid w:val="00AD50E0"/>
    <w:rsid w:val="00AE039D"/>
    <w:rsid w:val="00AE10B3"/>
    <w:rsid w:val="00AE2F94"/>
    <w:rsid w:val="00AE5394"/>
    <w:rsid w:val="00AE638B"/>
    <w:rsid w:val="00AE6B3E"/>
    <w:rsid w:val="00AF15ED"/>
    <w:rsid w:val="00AF4F04"/>
    <w:rsid w:val="00AF5728"/>
    <w:rsid w:val="00AF6200"/>
    <w:rsid w:val="00B06333"/>
    <w:rsid w:val="00B22965"/>
    <w:rsid w:val="00B239A7"/>
    <w:rsid w:val="00B27647"/>
    <w:rsid w:val="00B3006B"/>
    <w:rsid w:val="00B439A9"/>
    <w:rsid w:val="00B451BC"/>
    <w:rsid w:val="00B452D2"/>
    <w:rsid w:val="00B45730"/>
    <w:rsid w:val="00B46185"/>
    <w:rsid w:val="00B465A1"/>
    <w:rsid w:val="00B46CAF"/>
    <w:rsid w:val="00B515C0"/>
    <w:rsid w:val="00B51768"/>
    <w:rsid w:val="00B53AF0"/>
    <w:rsid w:val="00B54F86"/>
    <w:rsid w:val="00B56238"/>
    <w:rsid w:val="00B56CB3"/>
    <w:rsid w:val="00B64173"/>
    <w:rsid w:val="00B65836"/>
    <w:rsid w:val="00B66E73"/>
    <w:rsid w:val="00B734FB"/>
    <w:rsid w:val="00B8247E"/>
    <w:rsid w:val="00B95573"/>
    <w:rsid w:val="00B9652D"/>
    <w:rsid w:val="00BA2344"/>
    <w:rsid w:val="00BA283B"/>
    <w:rsid w:val="00BA517C"/>
    <w:rsid w:val="00BB0163"/>
    <w:rsid w:val="00BB2091"/>
    <w:rsid w:val="00BB2EC0"/>
    <w:rsid w:val="00BB37C9"/>
    <w:rsid w:val="00BB7BE6"/>
    <w:rsid w:val="00BC2445"/>
    <w:rsid w:val="00BC34E9"/>
    <w:rsid w:val="00BC5D51"/>
    <w:rsid w:val="00BC6608"/>
    <w:rsid w:val="00BC6E72"/>
    <w:rsid w:val="00BD2D37"/>
    <w:rsid w:val="00BD38A9"/>
    <w:rsid w:val="00BD46B7"/>
    <w:rsid w:val="00BE031F"/>
    <w:rsid w:val="00BE1AA5"/>
    <w:rsid w:val="00BE617F"/>
    <w:rsid w:val="00BE7F59"/>
    <w:rsid w:val="00BF0C4C"/>
    <w:rsid w:val="00BF125B"/>
    <w:rsid w:val="00BF14AB"/>
    <w:rsid w:val="00BF267D"/>
    <w:rsid w:val="00BF3C10"/>
    <w:rsid w:val="00BF6718"/>
    <w:rsid w:val="00C0024B"/>
    <w:rsid w:val="00C03E07"/>
    <w:rsid w:val="00C11CE6"/>
    <w:rsid w:val="00C15F9B"/>
    <w:rsid w:val="00C160DC"/>
    <w:rsid w:val="00C174C0"/>
    <w:rsid w:val="00C31305"/>
    <w:rsid w:val="00C35E50"/>
    <w:rsid w:val="00C40237"/>
    <w:rsid w:val="00C427DC"/>
    <w:rsid w:val="00C432C5"/>
    <w:rsid w:val="00C4452D"/>
    <w:rsid w:val="00C5176B"/>
    <w:rsid w:val="00C62E21"/>
    <w:rsid w:val="00C63E19"/>
    <w:rsid w:val="00C64767"/>
    <w:rsid w:val="00C65AF8"/>
    <w:rsid w:val="00C71F49"/>
    <w:rsid w:val="00C732A5"/>
    <w:rsid w:val="00C7766D"/>
    <w:rsid w:val="00C814A6"/>
    <w:rsid w:val="00C85339"/>
    <w:rsid w:val="00C87F4D"/>
    <w:rsid w:val="00C91650"/>
    <w:rsid w:val="00C92901"/>
    <w:rsid w:val="00C93895"/>
    <w:rsid w:val="00CA19B6"/>
    <w:rsid w:val="00CA3CBE"/>
    <w:rsid w:val="00CC020E"/>
    <w:rsid w:val="00CC5837"/>
    <w:rsid w:val="00CC71BD"/>
    <w:rsid w:val="00CD2B32"/>
    <w:rsid w:val="00CD2F47"/>
    <w:rsid w:val="00CE047A"/>
    <w:rsid w:val="00CE1A61"/>
    <w:rsid w:val="00CE3AD3"/>
    <w:rsid w:val="00CF49A5"/>
    <w:rsid w:val="00CF54F1"/>
    <w:rsid w:val="00CF5BC0"/>
    <w:rsid w:val="00D00B54"/>
    <w:rsid w:val="00D0756C"/>
    <w:rsid w:val="00D14B37"/>
    <w:rsid w:val="00D17757"/>
    <w:rsid w:val="00D25D20"/>
    <w:rsid w:val="00D376D8"/>
    <w:rsid w:val="00D37BA3"/>
    <w:rsid w:val="00D41CE0"/>
    <w:rsid w:val="00D43DC9"/>
    <w:rsid w:val="00D46790"/>
    <w:rsid w:val="00D51071"/>
    <w:rsid w:val="00D52445"/>
    <w:rsid w:val="00D57337"/>
    <w:rsid w:val="00D61B9E"/>
    <w:rsid w:val="00D63F10"/>
    <w:rsid w:val="00D64B63"/>
    <w:rsid w:val="00D656B9"/>
    <w:rsid w:val="00D66886"/>
    <w:rsid w:val="00D736B0"/>
    <w:rsid w:val="00D76DFE"/>
    <w:rsid w:val="00D7716C"/>
    <w:rsid w:val="00D8558F"/>
    <w:rsid w:val="00D85CD4"/>
    <w:rsid w:val="00D96E6B"/>
    <w:rsid w:val="00D97109"/>
    <w:rsid w:val="00DA0849"/>
    <w:rsid w:val="00DA31C8"/>
    <w:rsid w:val="00DA47AA"/>
    <w:rsid w:val="00DA4845"/>
    <w:rsid w:val="00DB01A2"/>
    <w:rsid w:val="00DB10D6"/>
    <w:rsid w:val="00DB237F"/>
    <w:rsid w:val="00DB6621"/>
    <w:rsid w:val="00DC09F1"/>
    <w:rsid w:val="00DC3F3E"/>
    <w:rsid w:val="00DC6B85"/>
    <w:rsid w:val="00DD15A7"/>
    <w:rsid w:val="00DD20DE"/>
    <w:rsid w:val="00DD6E44"/>
    <w:rsid w:val="00DE1174"/>
    <w:rsid w:val="00DE716E"/>
    <w:rsid w:val="00DF060C"/>
    <w:rsid w:val="00DF4699"/>
    <w:rsid w:val="00DF679B"/>
    <w:rsid w:val="00E0064E"/>
    <w:rsid w:val="00E033F2"/>
    <w:rsid w:val="00E05619"/>
    <w:rsid w:val="00E130BD"/>
    <w:rsid w:val="00E1312F"/>
    <w:rsid w:val="00E2067C"/>
    <w:rsid w:val="00E2204F"/>
    <w:rsid w:val="00E346A1"/>
    <w:rsid w:val="00E40883"/>
    <w:rsid w:val="00E43C23"/>
    <w:rsid w:val="00E43F0C"/>
    <w:rsid w:val="00E45DC6"/>
    <w:rsid w:val="00E4628A"/>
    <w:rsid w:val="00E4727C"/>
    <w:rsid w:val="00E477EC"/>
    <w:rsid w:val="00E47ED5"/>
    <w:rsid w:val="00E505A0"/>
    <w:rsid w:val="00E53641"/>
    <w:rsid w:val="00E54EB1"/>
    <w:rsid w:val="00E55907"/>
    <w:rsid w:val="00E662FA"/>
    <w:rsid w:val="00E7260C"/>
    <w:rsid w:val="00E76994"/>
    <w:rsid w:val="00E839D3"/>
    <w:rsid w:val="00E872E6"/>
    <w:rsid w:val="00E90ECB"/>
    <w:rsid w:val="00E941A3"/>
    <w:rsid w:val="00E95B4D"/>
    <w:rsid w:val="00E972A6"/>
    <w:rsid w:val="00E97451"/>
    <w:rsid w:val="00EA062C"/>
    <w:rsid w:val="00EA08A7"/>
    <w:rsid w:val="00EA3D18"/>
    <w:rsid w:val="00EA5E4D"/>
    <w:rsid w:val="00EA6374"/>
    <w:rsid w:val="00EB46D6"/>
    <w:rsid w:val="00EB522C"/>
    <w:rsid w:val="00EC3690"/>
    <w:rsid w:val="00EC5849"/>
    <w:rsid w:val="00EC707C"/>
    <w:rsid w:val="00ED269E"/>
    <w:rsid w:val="00ED4D67"/>
    <w:rsid w:val="00ED4E44"/>
    <w:rsid w:val="00ED57A5"/>
    <w:rsid w:val="00EE0B1A"/>
    <w:rsid w:val="00EE0DC7"/>
    <w:rsid w:val="00EE4CE8"/>
    <w:rsid w:val="00EE6BF1"/>
    <w:rsid w:val="00EF0A26"/>
    <w:rsid w:val="00EF50C3"/>
    <w:rsid w:val="00F03594"/>
    <w:rsid w:val="00F0421E"/>
    <w:rsid w:val="00F049A5"/>
    <w:rsid w:val="00F04F2E"/>
    <w:rsid w:val="00F056BF"/>
    <w:rsid w:val="00F05E98"/>
    <w:rsid w:val="00F100C4"/>
    <w:rsid w:val="00F1086F"/>
    <w:rsid w:val="00F13EA9"/>
    <w:rsid w:val="00F2603D"/>
    <w:rsid w:val="00F27B6A"/>
    <w:rsid w:val="00F340C0"/>
    <w:rsid w:val="00F34ABD"/>
    <w:rsid w:val="00F35172"/>
    <w:rsid w:val="00F427EC"/>
    <w:rsid w:val="00F43277"/>
    <w:rsid w:val="00F4791A"/>
    <w:rsid w:val="00F53A86"/>
    <w:rsid w:val="00F61167"/>
    <w:rsid w:val="00F62F39"/>
    <w:rsid w:val="00F653E3"/>
    <w:rsid w:val="00F660CD"/>
    <w:rsid w:val="00F66FDE"/>
    <w:rsid w:val="00F73065"/>
    <w:rsid w:val="00F74BB2"/>
    <w:rsid w:val="00F77F75"/>
    <w:rsid w:val="00F83DD6"/>
    <w:rsid w:val="00F8440E"/>
    <w:rsid w:val="00F84CD4"/>
    <w:rsid w:val="00F84DB8"/>
    <w:rsid w:val="00F962BA"/>
    <w:rsid w:val="00FA1D92"/>
    <w:rsid w:val="00FA3E3A"/>
    <w:rsid w:val="00FA53CF"/>
    <w:rsid w:val="00FB2A7D"/>
    <w:rsid w:val="00FB3C9F"/>
    <w:rsid w:val="00FB5ECD"/>
    <w:rsid w:val="00FB65D1"/>
    <w:rsid w:val="00FB676B"/>
    <w:rsid w:val="00FB7084"/>
    <w:rsid w:val="00FB7576"/>
    <w:rsid w:val="00FB767B"/>
    <w:rsid w:val="00FC00F9"/>
    <w:rsid w:val="00FD2820"/>
    <w:rsid w:val="00FE03C5"/>
    <w:rsid w:val="00FE0C02"/>
    <w:rsid w:val="00FE49CE"/>
    <w:rsid w:val="00FE6207"/>
    <w:rsid w:val="00FE6A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1161A11"/>
  <w14:defaultImageDpi w14:val="32767"/>
  <w15:chartTrackingRefBased/>
  <w15:docId w15:val="{5F8D6A96-9779-469B-B7EE-E525746FC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17F"/>
    <w:pPr>
      <w:widowControl w:val="0"/>
      <w:autoSpaceDE w:val="0"/>
      <w:autoSpaceDN w:val="0"/>
      <w:spacing w:after="0" w:line="240" w:lineRule="auto"/>
    </w:pPr>
    <w:rPr>
      <w:rFonts w:ascii="Arial" w:eastAsia="Roboto" w:hAnsi="Arial" w:cs="Roboto"/>
    </w:rPr>
  </w:style>
  <w:style w:type="paragraph" w:styleId="Heading1">
    <w:name w:val="heading 1"/>
    <w:next w:val="Normal"/>
    <w:link w:val="Heading1Char"/>
    <w:uiPriority w:val="9"/>
    <w:qFormat/>
    <w:rsid w:val="00EE4CE8"/>
    <w:pPr>
      <w:outlineLvl w:val="0"/>
    </w:pPr>
    <w:rPr>
      <w:rFonts w:ascii="Roboto Black" w:hAnsi="Roboto Black"/>
      <w:color w:val="6D2077" w:themeColor="accent4"/>
      <w:sz w:val="48"/>
      <w:szCs w:val="48"/>
    </w:rPr>
  </w:style>
  <w:style w:type="paragraph" w:styleId="Heading2">
    <w:name w:val="heading 2"/>
    <w:next w:val="Normal"/>
    <w:link w:val="Heading2Char"/>
    <w:uiPriority w:val="9"/>
    <w:unhideWhenUsed/>
    <w:qFormat/>
    <w:rsid w:val="00F73065"/>
    <w:pPr>
      <w:spacing w:before="240" w:after="240"/>
      <w:outlineLvl w:val="1"/>
    </w:pPr>
    <w:rPr>
      <w:rFonts w:ascii="Roboto Medium" w:hAnsi="Roboto Medium"/>
      <w:color w:val="8E1558" w:themeColor="accent3"/>
      <w:sz w:val="34"/>
      <w:szCs w:val="28"/>
    </w:rPr>
  </w:style>
  <w:style w:type="paragraph" w:styleId="Heading3">
    <w:name w:val="heading 3"/>
    <w:basedOn w:val="Heading4"/>
    <w:next w:val="Normal"/>
    <w:link w:val="Heading3Char"/>
    <w:uiPriority w:val="9"/>
    <w:unhideWhenUsed/>
    <w:qFormat/>
    <w:rsid w:val="00907FA3"/>
    <w:pPr>
      <w:outlineLvl w:val="2"/>
    </w:pPr>
  </w:style>
  <w:style w:type="paragraph" w:styleId="Heading4">
    <w:name w:val="heading 4"/>
    <w:basedOn w:val="Normal"/>
    <w:next w:val="Normal"/>
    <w:link w:val="Heading4Char"/>
    <w:uiPriority w:val="9"/>
    <w:unhideWhenUsed/>
    <w:rsid w:val="00896680"/>
    <w:pPr>
      <w:outlineLvl w:val="3"/>
    </w:pPr>
    <w:rPr>
      <w:rFonts w:ascii="Roboto Medium" w:hAnsi="Roboto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A61"/>
    <w:pPr>
      <w:tabs>
        <w:tab w:val="center" w:pos="4513"/>
        <w:tab w:val="right" w:pos="9026"/>
      </w:tabs>
    </w:pPr>
  </w:style>
  <w:style w:type="character" w:customStyle="1" w:styleId="HeaderChar">
    <w:name w:val="Header Char"/>
    <w:basedOn w:val="DefaultParagraphFont"/>
    <w:link w:val="Header"/>
    <w:uiPriority w:val="99"/>
    <w:rsid w:val="005F7A61"/>
  </w:style>
  <w:style w:type="paragraph" w:styleId="Footer">
    <w:name w:val="footer"/>
    <w:basedOn w:val="Normal"/>
    <w:link w:val="FooterChar"/>
    <w:uiPriority w:val="99"/>
    <w:unhideWhenUsed/>
    <w:rsid w:val="005F7A61"/>
    <w:pPr>
      <w:tabs>
        <w:tab w:val="center" w:pos="4513"/>
        <w:tab w:val="right" w:pos="9026"/>
      </w:tabs>
    </w:pPr>
  </w:style>
  <w:style w:type="character" w:customStyle="1" w:styleId="FooterChar">
    <w:name w:val="Footer Char"/>
    <w:basedOn w:val="DefaultParagraphFont"/>
    <w:link w:val="Footer"/>
    <w:uiPriority w:val="99"/>
    <w:rsid w:val="005F7A61"/>
  </w:style>
  <w:style w:type="character" w:customStyle="1" w:styleId="Heading1Char">
    <w:name w:val="Heading 1 Char"/>
    <w:basedOn w:val="DefaultParagraphFont"/>
    <w:link w:val="Heading1"/>
    <w:uiPriority w:val="9"/>
    <w:rsid w:val="00EE4CE8"/>
    <w:rPr>
      <w:rFonts w:ascii="Roboto Black" w:hAnsi="Roboto Black"/>
      <w:color w:val="6D2077" w:themeColor="accent4"/>
      <w:sz w:val="48"/>
      <w:szCs w:val="48"/>
    </w:rPr>
  </w:style>
  <w:style w:type="character" w:customStyle="1" w:styleId="Heading2Char">
    <w:name w:val="Heading 2 Char"/>
    <w:basedOn w:val="DefaultParagraphFont"/>
    <w:link w:val="Heading2"/>
    <w:uiPriority w:val="9"/>
    <w:rsid w:val="00F73065"/>
    <w:rPr>
      <w:rFonts w:ascii="Roboto Medium" w:hAnsi="Roboto Medium"/>
      <w:color w:val="8E1558" w:themeColor="accent3"/>
      <w:sz w:val="34"/>
      <w:szCs w:val="28"/>
    </w:rPr>
  </w:style>
  <w:style w:type="character" w:customStyle="1" w:styleId="Heading3Char">
    <w:name w:val="Heading 3 Char"/>
    <w:basedOn w:val="DefaultParagraphFont"/>
    <w:link w:val="Heading3"/>
    <w:uiPriority w:val="9"/>
    <w:rsid w:val="00907FA3"/>
    <w:rPr>
      <w:rFonts w:ascii="Roboto Medium" w:hAnsi="Roboto Medium"/>
      <w:color w:val="000000" w:themeColor="text1"/>
      <w:sz w:val="24"/>
      <w:szCs w:val="24"/>
    </w:rPr>
  </w:style>
  <w:style w:type="character" w:customStyle="1" w:styleId="Heading4Char">
    <w:name w:val="Heading 4 Char"/>
    <w:basedOn w:val="DefaultParagraphFont"/>
    <w:link w:val="Heading4"/>
    <w:uiPriority w:val="9"/>
    <w:rsid w:val="00896680"/>
    <w:rPr>
      <w:rFonts w:ascii="Roboto Medium" w:hAnsi="Roboto Medium"/>
      <w:color w:val="000000" w:themeColor="text1"/>
      <w:sz w:val="24"/>
      <w:szCs w:val="24"/>
    </w:rPr>
  </w:style>
  <w:style w:type="paragraph" w:styleId="Subtitle">
    <w:name w:val="Subtitle"/>
    <w:next w:val="Normal"/>
    <w:link w:val="SubtitleChar"/>
    <w:uiPriority w:val="11"/>
    <w:qFormat/>
    <w:rsid w:val="00FB5ECD"/>
    <w:pPr>
      <w:spacing w:after="360"/>
    </w:pPr>
    <w:rPr>
      <w:rFonts w:ascii="Roboto Light" w:hAnsi="Roboto Light"/>
      <w:color w:val="000000" w:themeColor="text1"/>
      <w:sz w:val="34"/>
      <w:szCs w:val="34"/>
    </w:rPr>
  </w:style>
  <w:style w:type="character" w:customStyle="1" w:styleId="SubtitleChar">
    <w:name w:val="Subtitle Char"/>
    <w:basedOn w:val="DefaultParagraphFont"/>
    <w:link w:val="Subtitle"/>
    <w:uiPriority w:val="11"/>
    <w:rsid w:val="00FB5ECD"/>
    <w:rPr>
      <w:rFonts w:ascii="Roboto Light" w:hAnsi="Roboto Light"/>
      <w:color w:val="000000" w:themeColor="text1"/>
      <w:sz w:val="34"/>
      <w:szCs w:val="34"/>
    </w:rPr>
  </w:style>
  <w:style w:type="paragraph" w:styleId="ListParagraph">
    <w:name w:val="List Paragraph"/>
    <w:aliases w:val="Bulleted list"/>
    <w:basedOn w:val="Normal"/>
    <w:uiPriority w:val="34"/>
    <w:qFormat/>
    <w:rsid w:val="0042311A"/>
    <w:pPr>
      <w:numPr>
        <w:numId w:val="5"/>
      </w:numPr>
      <w:spacing w:after="120"/>
    </w:pPr>
  </w:style>
  <w:style w:type="paragraph" w:styleId="Title">
    <w:name w:val="Title"/>
    <w:next w:val="Normal"/>
    <w:link w:val="TitleChar"/>
    <w:uiPriority w:val="10"/>
    <w:qFormat/>
    <w:rsid w:val="00907FA3"/>
    <w:rPr>
      <w:rFonts w:ascii="Roboto Black" w:eastAsiaTheme="majorEastAsia" w:hAnsi="Roboto Black" w:cstheme="majorBidi"/>
      <w:color w:val="00857D" w:themeColor="accent6"/>
      <w:sz w:val="56"/>
      <w:szCs w:val="48"/>
    </w:rPr>
  </w:style>
  <w:style w:type="character" w:customStyle="1" w:styleId="TitleChar">
    <w:name w:val="Title Char"/>
    <w:basedOn w:val="DefaultParagraphFont"/>
    <w:link w:val="Title"/>
    <w:uiPriority w:val="10"/>
    <w:rsid w:val="00907FA3"/>
    <w:rPr>
      <w:rFonts w:ascii="Roboto Black" w:eastAsiaTheme="majorEastAsia" w:hAnsi="Roboto Black" w:cstheme="majorBidi"/>
      <w:color w:val="00857D" w:themeColor="accent6"/>
      <w:sz w:val="56"/>
      <w:szCs w:val="48"/>
    </w:rPr>
  </w:style>
  <w:style w:type="table" w:styleId="TableGrid">
    <w:name w:val="Table Grid"/>
    <w:basedOn w:val="TableNormal"/>
    <w:uiPriority w:val="39"/>
    <w:rsid w:val="00703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iscTable">
    <w:name w:val="Jisc Table"/>
    <w:basedOn w:val="TableNormal"/>
    <w:uiPriority w:val="99"/>
    <w:rsid w:val="0042311A"/>
    <w:pPr>
      <w:spacing w:after="0" w:line="216" w:lineRule="auto"/>
    </w:pPr>
    <w:rPr>
      <w:rFonts w:ascii="Roboto Medium" w:hAnsi="Roboto Medium"/>
      <w:color w:val="FFFFFF" w:themeColor="background2"/>
      <w:sz w:val="20"/>
    </w:rPr>
    <w:tblPr>
      <w:tblBorders>
        <w:bottom w:val="single" w:sz="4" w:space="0" w:color="auto"/>
        <w:insideH w:val="single" w:sz="4" w:space="0" w:color="auto"/>
      </w:tblBorders>
      <w:tblCellMar>
        <w:top w:w="85" w:type="dxa"/>
        <w:left w:w="85" w:type="dxa"/>
        <w:bottom w:w="85" w:type="dxa"/>
        <w:right w:w="85" w:type="dxa"/>
      </w:tblCellMar>
    </w:tblPr>
    <w:tblStylePr w:type="firstRow">
      <w:pPr>
        <w:jc w:val="left"/>
      </w:pPr>
      <w:rPr>
        <w:rFonts w:ascii="Roboto Medium" w:hAnsi="Roboto Medium"/>
        <w:color w:val="E62645" w:themeColor="accent1"/>
        <w:sz w:val="20"/>
      </w:rPr>
      <w:tblPr/>
      <w:tcPr>
        <w:tcBorders>
          <w:top w:val="nil"/>
          <w:left w:val="nil"/>
          <w:bottom w:val="nil"/>
          <w:right w:val="nil"/>
          <w:insideH w:val="nil"/>
          <w:insideV w:val="nil"/>
          <w:tl2br w:val="nil"/>
          <w:tr2bl w:val="nil"/>
        </w:tcBorders>
        <w:shd w:val="clear" w:color="auto" w:fill="00857D" w:themeFill="accent6"/>
      </w:tcPr>
    </w:tblStylePr>
  </w:style>
  <w:style w:type="table" w:styleId="PlainTable1">
    <w:name w:val="Plain Table 1"/>
    <w:basedOn w:val="TableNormal"/>
    <w:uiPriority w:val="41"/>
    <w:rsid w:val="00327B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isctablenormal">
    <w:name w:val="Jisc table normal"/>
    <w:qFormat/>
    <w:rsid w:val="007D7D47"/>
    <w:pPr>
      <w:spacing w:line="240" w:lineRule="auto"/>
    </w:pPr>
    <w:rPr>
      <w:rFonts w:ascii="Arial" w:hAnsi="Arial"/>
      <w:color w:val="000000" w:themeColor="text1"/>
      <w:sz w:val="20"/>
      <w:szCs w:val="20"/>
    </w:rPr>
  </w:style>
  <w:style w:type="paragraph" w:customStyle="1" w:styleId="Jisctableheader">
    <w:name w:val="Jisc table header"/>
    <w:qFormat/>
    <w:rsid w:val="007D7D47"/>
    <w:pPr>
      <w:spacing w:after="0" w:line="240" w:lineRule="auto"/>
    </w:pPr>
    <w:rPr>
      <w:rFonts w:ascii="Arial" w:hAnsi="Arial"/>
      <w:color w:val="FFFFFF" w:themeColor="background1"/>
      <w:sz w:val="20"/>
      <w:szCs w:val="20"/>
    </w:rPr>
  </w:style>
  <w:style w:type="paragraph" w:customStyle="1" w:styleId="Jisctablefirstcolumn">
    <w:name w:val="Jisc table first column"/>
    <w:qFormat/>
    <w:rsid w:val="00244763"/>
    <w:pPr>
      <w:spacing w:after="0"/>
    </w:pPr>
    <w:rPr>
      <w:rFonts w:ascii="Roboto Medium" w:hAnsi="Roboto Medium"/>
      <w:color w:val="000000" w:themeColor="text1"/>
      <w:sz w:val="20"/>
      <w:szCs w:val="20"/>
    </w:rPr>
  </w:style>
  <w:style w:type="paragraph" w:styleId="Quote">
    <w:name w:val="Quote"/>
    <w:next w:val="Normal"/>
    <w:link w:val="QuoteChar"/>
    <w:uiPriority w:val="29"/>
    <w:qFormat/>
    <w:rsid w:val="00EA6374"/>
    <w:pPr>
      <w:spacing w:before="240" w:after="60"/>
      <w:ind w:left="284" w:right="397"/>
    </w:pPr>
    <w:rPr>
      <w:rFonts w:ascii="Roboto Medium" w:hAnsi="Roboto Medium"/>
      <w:i/>
      <w:iCs/>
      <w:color w:val="00857D" w:themeColor="accent6"/>
      <w:sz w:val="24"/>
      <w:szCs w:val="20"/>
    </w:rPr>
  </w:style>
  <w:style w:type="character" w:customStyle="1" w:styleId="QuoteChar">
    <w:name w:val="Quote Char"/>
    <w:basedOn w:val="DefaultParagraphFont"/>
    <w:link w:val="Quote"/>
    <w:uiPriority w:val="29"/>
    <w:rsid w:val="00EA6374"/>
    <w:rPr>
      <w:rFonts w:ascii="Roboto Medium" w:hAnsi="Roboto Medium"/>
      <w:i/>
      <w:iCs/>
      <w:color w:val="00857D" w:themeColor="accent6"/>
      <w:sz w:val="24"/>
      <w:szCs w:val="20"/>
    </w:rPr>
  </w:style>
  <w:style w:type="character" w:styleId="SubtleReference">
    <w:name w:val="Subtle Reference"/>
    <w:basedOn w:val="DefaultParagraphFont"/>
    <w:uiPriority w:val="31"/>
    <w:rsid w:val="004F7561"/>
    <w:rPr>
      <w:rFonts w:ascii="Roboto Medium" w:hAnsi="Roboto Medium"/>
      <w:smallCaps/>
      <w:color w:val="000000" w:themeColor="text1"/>
    </w:rPr>
  </w:style>
  <w:style w:type="character" w:styleId="SubtleEmphasis">
    <w:name w:val="Subtle Emphasis"/>
    <w:basedOn w:val="DefaultParagraphFont"/>
    <w:uiPriority w:val="19"/>
    <w:rsid w:val="00A42828"/>
    <w:rPr>
      <w:i/>
      <w:iCs/>
      <w:color w:val="404040" w:themeColor="text1" w:themeTint="BF"/>
    </w:rPr>
  </w:style>
  <w:style w:type="character" w:styleId="IntenseEmphasis">
    <w:name w:val="Intense Emphasis"/>
    <w:basedOn w:val="DefaultParagraphFont"/>
    <w:uiPriority w:val="21"/>
    <w:rsid w:val="00A42828"/>
    <w:rPr>
      <w:rFonts w:ascii="Roboto Medium" w:hAnsi="Roboto Medium"/>
      <w:i w:val="0"/>
      <w:iCs/>
      <w:color w:val="000000" w:themeColor="text1"/>
    </w:rPr>
  </w:style>
  <w:style w:type="character" w:styleId="Hyperlink">
    <w:name w:val="Hyperlink"/>
    <w:basedOn w:val="DefaultParagraphFont"/>
    <w:uiPriority w:val="99"/>
    <w:unhideWhenUsed/>
    <w:rsid w:val="00A42828"/>
    <w:rPr>
      <w:rFonts w:ascii="Roboto Medium" w:hAnsi="Roboto Medium"/>
      <w:b w:val="0"/>
      <w:color w:val="2A4B98" w:themeColor="hyperlink"/>
      <w:u w:val="none"/>
    </w:rPr>
  </w:style>
  <w:style w:type="character" w:styleId="UnresolvedMention">
    <w:name w:val="Unresolved Mention"/>
    <w:basedOn w:val="DefaultParagraphFont"/>
    <w:uiPriority w:val="99"/>
    <w:semiHidden/>
    <w:unhideWhenUsed/>
    <w:rsid w:val="00A42828"/>
    <w:rPr>
      <w:color w:val="605E5C"/>
      <w:shd w:val="clear" w:color="auto" w:fill="E1DFDD"/>
    </w:rPr>
  </w:style>
  <w:style w:type="character" w:styleId="PlaceholderText">
    <w:name w:val="Placeholder Text"/>
    <w:basedOn w:val="DefaultParagraphFont"/>
    <w:uiPriority w:val="99"/>
    <w:semiHidden/>
    <w:rsid w:val="00EE4CE8"/>
    <w:rPr>
      <w:color w:val="808080"/>
    </w:rPr>
  </w:style>
  <w:style w:type="character" w:styleId="Strong">
    <w:name w:val="Strong"/>
    <w:basedOn w:val="DefaultParagraphFont"/>
    <w:uiPriority w:val="22"/>
    <w:qFormat/>
    <w:rsid w:val="00A42828"/>
    <w:rPr>
      <w:rFonts w:ascii="Roboto Medium" w:hAnsi="Roboto Medium"/>
      <w:b w:val="0"/>
      <w:bCs/>
    </w:rPr>
  </w:style>
  <w:style w:type="paragraph" w:customStyle="1" w:styleId="JiscQuotereference">
    <w:name w:val="Jisc Quote reference"/>
    <w:qFormat/>
    <w:rsid w:val="007D7D47"/>
    <w:pPr>
      <w:spacing w:after="240"/>
      <w:ind w:left="284" w:right="284"/>
    </w:pPr>
    <w:rPr>
      <w:rFonts w:ascii="Arial" w:hAnsi="Arial"/>
      <w:color w:val="000000" w:themeColor="text1"/>
      <w:sz w:val="20"/>
      <w:szCs w:val="20"/>
    </w:rPr>
  </w:style>
  <w:style w:type="paragraph" w:customStyle="1" w:styleId="Quotetextbox">
    <w:name w:val="Quote text box"/>
    <w:basedOn w:val="Quote"/>
    <w:qFormat/>
    <w:rsid w:val="00EA6374"/>
    <w:pPr>
      <w:spacing w:before="0"/>
      <w:ind w:left="0" w:right="0"/>
    </w:pPr>
    <w:rPr>
      <w:color w:val="FFFFFF" w:themeColor="background1"/>
    </w:rPr>
  </w:style>
  <w:style w:type="paragraph" w:customStyle="1" w:styleId="JiscQuotereferencetextbox">
    <w:name w:val="Jisc Quote reference text box"/>
    <w:basedOn w:val="JiscQuotereference"/>
    <w:qFormat/>
    <w:rsid w:val="00EA6374"/>
    <w:pPr>
      <w:ind w:left="0" w:right="0"/>
    </w:pPr>
    <w:rPr>
      <w:color w:val="FFFFFF" w:themeColor="background1"/>
    </w:rPr>
  </w:style>
  <w:style w:type="paragraph" w:customStyle="1" w:styleId="JiscTitleNoPageBreak">
    <w:name w:val="JiscTitleNoPageBreak"/>
    <w:autoRedefine/>
    <w:rsid w:val="000B5031"/>
    <w:pPr>
      <w:keepNext/>
      <w:tabs>
        <w:tab w:val="left" w:pos="680"/>
        <w:tab w:val="left" w:pos="992"/>
      </w:tabs>
      <w:spacing w:before="800" w:after="0" w:line="228" w:lineRule="auto"/>
    </w:pPr>
    <w:rPr>
      <w:rFonts w:ascii="Times New Roman" w:eastAsia="ヒラギノ角ゴ Pro W3" w:hAnsi="Times New Roman" w:cs="Times New Roman"/>
      <w:color w:val="552481"/>
      <w:spacing w:val="-11"/>
      <w:sz w:val="48"/>
      <w:szCs w:val="20"/>
      <w:lang w:val="en-US"/>
    </w:rPr>
  </w:style>
  <w:style w:type="paragraph" w:customStyle="1" w:styleId="JiscTableHead">
    <w:name w:val="JiscTableHead"/>
    <w:rsid w:val="000B5031"/>
    <w:pPr>
      <w:spacing w:before="60" w:after="60" w:line="240" w:lineRule="auto"/>
      <w:ind w:left="60" w:right="60"/>
    </w:pPr>
    <w:rPr>
      <w:rFonts w:ascii="Times New Roman Bold" w:eastAsia="ヒラギノ角ゴ Pro W3" w:hAnsi="Times New Roman Bold" w:cs="Times New Roman"/>
      <w:color w:val="FFFFFF"/>
      <w:sz w:val="20"/>
      <w:szCs w:val="20"/>
    </w:rPr>
  </w:style>
  <w:style w:type="paragraph" w:customStyle="1" w:styleId="JiscTableText">
    <w:name w:val="JiscTableText"/>
    <w:rsid w:val="000B5031"/>
    <w:pPr>
      <w:spacing w:before="60" w:after="60" w:line="240" w:lineRule="auto"/>
      <w:ind w:left="60" w:right="60"/>
    </w:pPr>
    <w:rPr>
      <w:rFonts w:ascii="Times New Roman" w:eastAsia="ヒラギノ角ゴ Pro W3" w:hAnsi="Times New Roman" w:cs="Times New Roman"/>
      <w:color w:val="2C3841"/>
      <w:sz w:val="20"/>
      <w:szCs w:val="20"/>
    </w:rPr>
  </w:style>
  <w:style w:type="character" w:styleId="CommentReference">
    <w:name w:val="annotation reference"/>
    <w:basedOn w:val="DefaultParagraphFont"/>
    <w:rsid w:val="000B5031"/>
    <w:rPr>
      <w:sz w:val="18"/>
      <w:szCs w:val="18"/>
    </w:rPr>
  </w:style>
  <w:style w:type="paragraph" w:styleId="CommentText">
    <w:name w:val="annotation text"/>
    <w:basedOn w:val="Normal"/>
    <w:link w:val="CommentTextChar"/>
    <w:rsid w:val="000B5031"/>
    <w:rPr>
      <w:rFonts w:ascii="Times New Roman" w:eastAsia="ヒラギノ角ゴ Pro W3" w:hAnsi="Times New Roman" w:cs="Times New Roman"/>
      <w:color w:val="000000"/>
      <w:sz w:val="24"/>
      <w:szCs w:val="24"/>
    </w:rPr>
  </w:style>
  <w:style w:type="character" w:customStyle="1" w:styleId="CommentTextChar">
    <w:name w:val="Comment Text Char"/>
    <w:basedOn w:val="DefaultParagraphFont"/>
    <w:link w:val="CommentText"/>
    <w:rsid w:val="000B5031"/>
    <w:rPr>
      <w:rFonts w:ascii="Times New Roman" w:eastAsia="ヒラギノ角ゴ Pro W3" w:hAnsi="Times New Roman" w:cs="Times New Roman"/>
      <w:color w:val="000000"/>
      <w:sz w:val="24"/>
      <w:szCs w:val="24"/>
    </w:rPr>
  </w:style>
  <w:style w:type="paragraph" w:styleId="BalloonText">
    <w:name w:val="Balloon Text"/>
    <w:basedOn w:val="Normal"/>
    <w:link w:val="BalloonTextChar"/>
    <w:uiPriority w:val="99"/>
    <w:semiHidden/>
    <w:unhideWhenUsed/>
    <w:rsid w:val="000B50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031"/>
    <w:rPr>
      <w:rFonts w:ascii="Segoe UI" w:hAnsi="Segoe UI" w:cs="Segoe UI"/>
      <w:color w:val="000000" w:themeColor="text1"/>
      <w:sz w:val="18"/>
      <w:szCs w:val="18"/>
    </w:rPr>
  </w:style>
  <w:style w:type="paragraph" w:styleId="CommentSubject">
    <w:name w:val="annotation subject"/>
    <w:basedOn w:val="CommentText"/>
    <w:next w:val="CommentText"/>
    <w:link w:val="CommentSubjectChar"/>
    <w:uiPriority w:val="99"/>
    <w:semiHidden/>
    <w:unhideWhenUsed/>
    <w:rsid w:val="00C7766D"/>
    <w:pPr>
      <w:spacing w:after="240"/>
    </w:pPr>
    <w:rPr>
      <w:rFonts w:ascii="Roboto Light" w:eastAsiaTheme="minorHAnsi" w:hAnsi="Roboto Light" w:cstheme="minorBidi"/>
      <w:b/>
      <w:bCs/>
      <w:color w:val="000000" w:themeColor="text1"/>
      <w:sz w:val="20"/>
      <w:szCs w:val="20"/>
    </w:rPr>
  </w:style>
  <w:style w:type="character" w:customStyle="1" w:styleId="CommentSubjectChar">
    <w:name w:val="Comment Subject Char"/>
    <w:basedOn w:val="CommentTextChar"/>
    <w:link w:val="CommentSubject"/>
    <w:uiPriority w:val="99"/>
    <w:semiHidden/>
    <w:rsid w:val="00C7766D"/>
    <w:rPr>
      <w:rFonts w:ascii="Roboto Light" w:eastAsia="ヒラギノ角ゴ Pro W3" w:hAnsi="Roboto Light" w:cs="Times New Roman"/>
      <w:b/>
      <w:bCs/>
      <w:color w:val="000000" w:themeColor="text1"/>
      <w:sz w:val="20"/>
      <w:szCs w:val="20"/>
    </w:rPr>
  </w:style>
  <w:style w:type="paragraph" w:styleId="Revision">
    <w:name w:val="Revision"/>
    <w:hidden/>
    <w:uiPriority w:val="99"/>
    <w:semiHidden/>
    <w:rsid w:val="00DB01A2"/>
    <w:pPr>
      <w:spacing w:after="0" w:line="240" w:lineRule="auto"/>
    </w:pPr>
    <w:rPr>
      <w:rFonts w:ascii="Roboto Light" w:hAnsi="Roboto Light"/>
      <w:color w:val="000000" w:themeColor="text1"/>
      <w:sz w:val="20"/>
      <w:szCs w:val="20"/>
    </w:rPr>
  </w:style>
  <w:style w:type="character" w:styleId="FollowedHyperlink">
    <w:name w:val="FollowedHyperlink"/>
    <w:basedOn w:val="DefaultParagraphFont"/>
    <w:uiPriority w:val="99"/>
    <w:semiHidden/>
    <w:unhideWhenUsed/>
    <w:rsid w:val="00192C18"/>
    <w:rPr>
      <w:color w:val="512583" w:themeColor="followedHyperlink"/>
      <w:u w:val="single"/>
    </w:rPr>
  </w:style>
  <w:style w:type="paragraph" w:styleId="BodyText">
    <w:name w:val="Body Text"/>
    <w:basedOn w:val="Normal"/>
    <w:link w:val="BodyTextChar"/>
    <w:uiPriority w:val="1"/>
    <w:qFormat/>
    <w:rsid w:val="00D85CD4"/>
    <w:rPr>
      <w:sz w:val="20"/>
      <w:szCs w:val="20"/>
    </w:rPr>
  </w:style>
  <w:style w:type="character" w:customStyle="1" w:styleId="BodyTextChar">
    <w:name w:val="Body Text Char"/>
    <w:basedOn w:val="DefaultParagraphFont"/>
    <w:link w:val="BodyText"/>
    <w:uiPriority w:val="1"/>
    <w:rsid w:val="00D85CD4"/>
    <w:rPr>
      <w:rFonts w:ascii="Arial" w:eastAsia="Roboto" w:hAnsi="Arial" w:cs="Roboto"/>
      <w:sz w:val="20"/>
      <w:szCs w:val="20"/>
    </w:rPr>
  </w:style>
  <w:style w:type="paragraph" w:customStyle="1" w:styleId="Style1">
    <w:name w:val="Style1"/>
    <w:basedOn w:val="Normal"/>
    <w:link w:val="Style1Char"/>
    <w:qFormat/>
    <w:rsid w:val="003D17B9"/>
    <w:pPr>
      <w:tabs>
        <w:tab w:val="left" w:pos="284"/>
      </w:tabs>
      <w:spacing w:before="100"/>
      <w:ind w:left="284" w:hanging="284"/>
    </w:pPr>
    <w:rPr>
      <w:rFonts w:ascii="Arial Bold" w:hAnsi="Arial Bold" w:cs="Arial"/>
      <w:b/>
      <w:color w:val="00857C"/>
      <w:sz w:val="24"/>
    </w:rPr>
  </w:style>
  <w:style w:type="character" w:customStyle="1" w:styleId="Style1Char">
    <w:name w:val="Style1 Char"/>
    <w:basedOn w:val="DefaultParagraphFont"/>
    <w:link w:val="Style1"/>
    <w:rsid w:val="003D17B9"/>
    <w:rPr>
      <w:rFonts w:ascii="Arial Bold" w:eastAsia="Roboto" w:hAnsi="Arial Bold" w:cs="Arial"/>
      <w:b/>
      <w:color w:val="00857C"/>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833313">
      <w:bodyDiv w:val="1"/>
      <w:marLeft w:val="0"/>
      <w:marRight w:val="0"/>
      <w:marTop w:val="0"/>
      <w:marBottom w:val="0"/>
      <w:divBdr>
        <w:top w:val="none" w:sz="0" w:space="0" w:color="auto"/>
        <w:left w:val="none" w:sz="0" w:space="0" w:color="auto"/>
        <w:bottom w:val="none" w:sz="0" w:space="0" w:color="auto"/>
        <w:right w:val="none" w:sz="0" w:space="0" w:color="auto"/>
      </w:divBdr>
    </w:div>
    <w:div w:id="482820734">
      <w:bodyDiv w:val="1"/>
      <w:marLeft w:val="0"/>
      <w:marRight w:val="0"/>
      <w:marTop w:val="0"/>
      <w:marBottom w:val="0"/>
      <w:divBdr>
        <w:top w:val="none" w:sz="0" w:space="0" w:color="auto"/>
        <w:left w:val="none" w:sz="0" w:space="0" w:color="auto"/>
        <w:bottom w:val="none" w:sz="0" w:space="0" w:color="auto"/>
        <w:right w:val="none" w:sz="0" w:space="0" w:color="auto"/>
      </w:divBdr>
    </w:div>
    <w:div w:id="960189917">
      <w:bodyDiv w:val="1"/>
      <w:marLeft w:val="0"/>
      <w:marRight w:val="0"/>
      <w:marTop w:val="0"/>
      <w:marBottom w:val="0"/>
      <w:divBdr>
        <w:top w:val="none" w:sz="0" w:space="0" w:color="auto"/>
        <w:left w:val="none" w:sz="0" w:space="0" w:color="auto"/>
        <w:bottom w:val="none" w:sz="0" w:space="0" w:color="auto"/>
        <w:right w:val="none" w:sz="0" w:space="0" w:color="auto"/>
      </w:divBdr>
    </w:div>
    <w:div w:id="120953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creativecommons.org/licenses/by-nc-sa/4.0/" TargetMode="External"/><Relationship Id="rId25"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hyperlink" Target="mailto:help@jisc.ac.uk"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igitalcapability.jisc.ac.uk/our-service/"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igitalcapability.jisc.ac.uk/what-is-digital-capability/"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Jisc Colour Palette 2018">
      <a:dk1>
        <a:srgbClr val="000000"/>
      </a:dk1>
      <a:lt1>
        <a:sysClr val="window" lastClr="FFFFFF"/>
      </a:lt1>
      <a:dk2>
        <a:srgbClr val="000000"/>
      </a:dk2>
      <a:lt2>
        <a:srgbClr val="FFFFFF"/>
      </a:lt2>
      <a:accent1>
        <a:srgbClr val="E62645"/>
      </a:accent1>
      <a:accent2>
        <a:srgbClr val="CE0F69"/>
      </a:accent2>
      <a:accent3>
        <a:srgbClr val="8E1558"/>
      </a:accent3>
      <a:accent4>
        <a:srgbClr val="6D2077"/>
      </a:accent4>
      <a:accent5>
        <a:srgbClr val="0D224C"/>
      </a:accent5>
      <a:accent6>
        <a:srgbClr val="00857D"/>
      </a:accent6>
      <a:hlink>
        <a:srgbClr val="2A4B98"/>
      </a:hlink>
      <a:folHlink>
        <a:srgbClr val="51258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CF3B817906C5439027E8885CE72783" ma:contentTypeVersion="12" ma:contentTypeDescription="Create a new document." ma:contentTypeScope="" ma:versionID="9a2b9e1a1299da044ae01205b69918c0">
  <xsd:schema xmlns:xsd="http://www.w3.org/2001/XMLSchema" xmlns:xs="http://www.w3.org/2001/XMLSchema" xmlns:p="http://schemas.microsoft.com/office/2006/metadata/properties" xmlns:ns2="b7b92ba8-1bc9-46a6-b4c3-7a2e99e1768f" xmlns:ns3="922098b5-9bbf-4f6d-a2fd-36aecb59799e" targetNamespace="http://schemas.microsoft.com/office/2006/metadata/properties" ma:root="true" ma:fieldsID="2be40ac637c93a6c04920b673c92a3c8" ns2:_="" ns3:_="">
    <xsd:import namespace="b7b92ba8-1bc9-46a6-b4c3-7a2e99e1768f"/>
    <xsd:import namespace="922098b5-9bbf-4f6d-a2fd-36aecb5979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b92ba8-1bc9-46a6-b4c3-7a2e99e176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2098b5-9bbf-4f6d-a2fd-36aecb5979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79c6cfb5-50bc-4fca-81ee-f60fcea9a646" ContentTypeId="0x0101" PreviousValue="false"/>
</file>

<file path=customXml/itemProps1.xml><?xml version="1.0" encoding="utf-8"?>
<ds:datastoreItem xmlns:ds="http://schemas.openxmlformats.org/officeDocument/2006/customXml" ds:itemID="{C1D3BCD3-B840-4645-B569-2A4A156F6332}">
  <ds:schemaRefs>
    <ds:schemaRef ds:uri="http://schemas.microsoft.com/sharepoint/v3/contenttype/forms"/>
  </ds:schemaRefs>
</ds:datastoreItem>
</file>

<file path=customXml/itemProps2.xml><?xml version="1.0" encoding="utf-8"?>
<ds:datastoreItem xmlns:ds="http://schemas.openxmlformats.org/officeDocument/2006/customXml" ds:itemID="{5CA420A3-D8E7-4F16-B692-59A5863AB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b92ba8-1bc9-46a6-b4c3-7a2e99e1768f"/>
    <ds:schemaRef ds:uri="922098b5-9bbf-4f6d-a2fd-36aecb597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CC3646-4502-4C3C-AFB1-07B13F1A903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7C9305-4C89-47A9-BA7E-097C49D06B52}">
  <ds:schemaRefs>
    <ds:schemaRef ds:uri="http://schemas.openxmlformats.org/officeDocument/2006/bibliography"/>
  </ds:schemaRefs>
</ds:datastoreItem>
</file>

<file path=customXml/itemProps5.xml><?xml version="1.0" encoding="utf-8"?>
<ds:datastoreItem xmlns:ds="http://schemas.openxmlformats.org/officeDocument/2006/customXml" ds:itemID="{936ACFCB-AA79-46FD-8326-8F66AF29A10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4224</Words>
  <Characters>24077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Jisc organisational digital capabilities maturity model</vt:lpstr>
    </vt:vector>
  </TitlesOfParts>
  <Company>Jisc</Company>
  <LinksUpToDate>false</LinksUpToDate>
  <CharactersWithSpaces>28245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Jisc organisational digital capabilities maturity model</dc:title>
  <dc:subject/>
  <dc:creator>Jisc</dc:creator>
  <cp:keywords/>
  <dc:description/>
  <cp:lastModifiedBy>Rachel Horsfall</cp:lastModifiedBy>
  <cp:revision>80</cp:revision>
  <cp:lastPrinted>2019-03-04T16:27:00Z</cp:lastPrinted>
  <dcterms:created xsi:type="dcterms:W3CDTF">2020-11-03T07:36:00Z</dcterms:created>
  <dcterms:modified xsi:type="dcterms:W3CDTF">2020-11-03T14:34:00Z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0x010100FE5F9A7BD11B29499F57C8945F70B622|1139509062</vt:lpwstr>
  </property>
  <property fmtid="{D5CDD505-2E9C-101B-9397-08002B2CF9AE}" pid="3" name="ContentTypeId">
    <vt:lpwstr>0x010100FACF3B817906C5439027E8885CE72783</vt:lpwstr>
  </property>
  <property fmtid="{D5CDD505-2E9C-101B-9397-08002B2CF9AE}" pid="4" name="ItemRetentionFormula">
    <vt:lpwstr>&lt;formula id="Microsoft.Office.RecordsManagement.PolicyFeatures.Expiration.Formula.BuiltIn"&gt;&lt;number&gt;6&lt;/number&gt;&lt;property&gt;Created&lt;/property&gt;&lt;propertyId&gt;8c06beca-0777-48f7-91c7-6da68bc07b69&lt;/propertyId&gt;&lt;period&gt;years&lt;/period&gt;&lt;/formula&gt;</vt:lpwstr>
  </property>
  <property fmtid="{D5CDD505-2E9C-101B-9397-08002B2CF9AE}" pid="5" name="_dlc_DocIdItemGuid">
    <vt:lpwstr>1d948d06-3ea9-4592-9755-a606c79c5306</vt:lpwstr>
  </property>
</Properties>
</file>